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155" w:rsidRDefault="00BB2155">
      <w:pPr>
        <w:ind w:left="567" w:right="720"/>
        <w:jc w:val="both"/>
        <w:rPr>
          <w:rFonts w:ascii="Tahoma" w:hAnsi="Tahoma" w:cs="Tahoma"/>
          <w:b/>
          <w:bCs/>
          <w:sz w:val="20"/>
          <w:szCs w:val="20"/>
        </w:rPr>
      </w:pPr>
    </w:p>
    <w:p w:rsidR="00093B64" w:rsidRPr="004A179B" w:rsidRDefault="00093B64" w:rsidP="00FE4B4F">
      <w:pPr>
        <w:pStyle w:val="DefaultText"/>
        <w:numPr>
          <w:ilvl w:val="0"/>
          <w:numId w:val="3"/>
        </w:numPr>
        <w:tabs>
          <w:tab w:val="left" w:pos="567"/>
          <w:tab w:val="num" w:pos="720"/>
        </w:tabs>
        <w:ind w:hanging="1233"/>
        <w:rPr>
          <w:rFonts w:ascii="Tahoma" w:hAnsi="Tahoma" w:cs="Tahoma"/>
          <w:b/>
          <w:sz w:val="20"/>
          <w:szCs w:val="20"/>
        </w:rPr>
      </w:pPr>
      <w:r w:rsidRPr="004A179B">
        <w:rPr>
          <w:rFonts w:ascii="Tahoma" w:hAnsi="Tahoma" w:cs="Tahoma"/>
          <w:b/>
          <w:sz w:val="20"/>
          <w:szCs w:val="20"/>
        </w:rPr>
        <w:t xml:space="preserve">Revision History </w:t>
      </w:r>
    </w:p>
    <w:p w:rsidR="00093B64" w:rsidRPr="004A179B" w:rsidRDefault="00093B64" w:rsidP="00093B64">
      <w:pPr>
        <w:pStyle w:val="DefaultText"/>
        <w:tabs>
          <w:tab w:val="left" w:pos="900"/>
        </w:tabs>
        <w:rPr>
          <w:rFonts w:ascii="Tahoma" w:hAnsi="Tahoma" w:cs="Tahoma"/>
          <w:b/>
          <w:sz w:val="20"/>
          <w:szCs w:val="20"/>
        </w:rPr>
      </w:pPr>
      <w:r w:rsidRPr="004A179B">
        <w:rPr>
          <w:rFonts w:ascii="Tahoma" w:hAnsi="Tahoma" w:cs="Tahoma"/>
          <w:b/>
          <w:sz w:val="20"/>
          <w:szCs w:val="20"/>
        </w:rPr>
        <w:t xml:space="preserve">                        </w:t>
      </w:r>
    </w:p>
    <w:tbl>
      <w:tblPr>
        <w:tblW w:w="8577"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0"/>
        <w:gridCol w:w="3682"/>
        <w:gridCol w:w="3755"/>
      </w:tblGrid>
      <w:tr w:rsidR="00093B64" w:rsidRPr="004A179B" w:rsidTr="004A179B">
        <w:trPr>
          <w:trHeight w:val="137"/>
        </w:trPr>
        <w:tc>
          <w:tcPr>
            <w:tcW w:w="1140" w:type="dxa"/>
          </w:tcPr>
          <w:p w:rsidR="00093B64" w:rsidRPr="004A179B" w:rsidRDefault="00093B64" w:rsidP="00093B64">
            <w:pPr>
              <w:pStyle w:val="DefaultText"/>
              <w:rPr>
                <w:rFonts w:ascii="Tahoma" w:hAnsi="Tahoma" w:cs="Tahoma"/>
                <w:b/>
                <w:sz w:val="20"/>
                <w:szCs w:val="20"/>
              </w:rPr>
            </w:pPr>
            <w:proofErr w:type="spellStart"/>
            <w:r w:rsidRPr="004A179B">
              <w:rPr>
                <w:rFonts w:ascii="Tahoma" w:hAnsi="Tahoma" w:cs="Tahoma"/>
                <w:b/>
                <w:sz w:val="20"/>
                <w:szCs w:val="20"/>
              </w:rPr>
              <w:t>Rev.No</w:t>
            </w:r>
            <w:proofErr w:type="spellEnd"/>
            <w:r w:rsidRPr="004A179B">
              <w:rPr>
                <w:rFonts w:ascii="Tahoma" w:hAnsi="Tahoma" w:cs="Tahoma"/>
                <w:b/>
                <w:sz w:val="20"/>
                <w:szCs w:val="20"/>
              </w:rPr>
              <w:t>.</w:t>
            </w:r>
          </w:p>
        </w:tc>
        <w:tc>
          <w:tcPr>
            <w:tcW w:w="3682" w:type="dxa"/>
          </w:tcPr>
          <w:p w:rsidR="00093B64" w:rsidRPr="004A179B" w:rsidRDefault="00093B64" w:rsidP="00093B64">
            <w:pPr>
              <w:pStyle w:val="DefaultText"/>
              <w:jc w:val="center"/>
              <w:rPr>
                <w:rFonts w:ascii="Tahoma" w:hAnsi="Tahoma" w:cs="Tahoma"/>
                <w:b/>
                <w:sz w:val="20"/>
                <w:szCs w:val="20"/>
              </w:rPr>
            </w:pPr>
            <w:r w:rsidRPr="004A179B">
              <w:rPr>
                <w:rFonts w:ascii="Tahoma" w:hAnsi="Tahoma" w:cs="Tahoma"/>
                <w:b/>
                <w:sz w:val="20"/>
                <w:szCs w:val="20"/>
              </w:rPr>
              <w:t>Details of  changes</w:t>
            </w:r>
          </w:p>
        </w:tc>
        <w:tc>
          <w:tcPr>
            <w:tcW w:w="3755" w:type="dxa"/>
          </w:tcPr>
          <w:p w:rsidR="00093B64" w:rsidRPr="004A179B" w:rsidRDefault="00093B64" w:rsidP="00093B64">
            <w:pPr>
              <w:pStyle w:val="DefaultText"/>
              <w:jc w:val="center"/>
              <w:rPr>
                <w:rFonts w:ascii="Tahoma" w:hAnsi="Tahoma" w:cs="Tahoma"/>
                <w:b/>
                <w:sz w:val="20"/>
                <w:szCs w:val="20"/>
              </w:rPr>
            </w:pPr>
            <w:r w:rsidRPr="004A179B">
              <w:rPr>
                <w:rFonts w:ascii="Tahoma" w:hAnsi="Tahoma" w:cs="Tahoma"/>
                <w:b/>
                <w:sz w:val="20"/>
                <w:szCs w:val="20"/>
              </w:rPr>
              <w:t>Reason for change</w:t>
            </w:r>
          </w:p>
        </w:tc>
      </w:tr>
      <w:tr w:rsidR="00093B64" w:rsidRPr="004A179B" w:rsidTr="004A179B">
        <w:trPr>
          <w:trHeight w:val="85"/>
        </w:trPr>
        <w:tc>
          <w:tcPr>
            <w:tcW w:w="1140" w:type="dxa"/>
          </w:tcPr>
          <w:p w:rsidR="00093B64" w:rsidRPr="004A179B" w:rsidRDefault="00093B64" w:rsidP="00387CED">
            <w:pPr>
              <w:pStyle w:val="DefaultText"/>
              <w:rPr>
                <w:rFonts w:ascii="Tahoma" w:hAnsi="Tahoma" w:cs="Tahoma"/>
                <w:sz w:val="20"/>
                <w:szCs w:val="20"/>
              </w:rPr>
            </w:pPr>
            <w:r w:rsidRPr="004A179B">
              <w:rPr>
                <w:rFonts w:ascii="Tahoma" w:hAnsi="Tahoma" w:cs="Tahoma"/>
                <w:sz w:val="20"/>
                <w:szCs w:val="20"/>
              </w:rPr>
              <w:t>01</w:t>
            </w:r>
          </w:p>
        </w:tc>
        <w:tc>
          <w:tcPr>
            <w:tcW w:w="3682" w:type="dxa"/>
          </w:tcPr>
          <w:p w:rsidR="00093B64" w:rsidRPr="004A179B" w:rsidRDefault="00093B64" w:rsidP="00387CED">
            <w:pPr>
              <w:pStyle w:val="DefaultText"/>
              <w:rPr>
                <w:rFonts w:ascii="Tahoma" w:hAnsi="Tahoma" w:cs="Tahoma"/>
                <w:sz w:val="20"/>
                <w:szCs w:val="20"/>
              </w:rPr>
            </w:pPr>
            <w:r w:rsidRPr="004A179B">
              <w:rPr>
                <w:rFonts w:ascii="Tahoma" w:hAnsi="Tahoma" w:cs="Tahoma"/>
                <w:sz w:val="20"/>
                <w:szCs w:val="20"/>
              </w:rPr>
              <w:t>NA</w:t>
            </w:r>
          </w:p>
        </w:tc>
        <w:tc>
          <w:tcPr>
            <w:tcW w:w="3755" w:type="dxa"/>
          </w:tcPr>
          <w:p w:rsidR="00093B64" w:rsidRPr="004A179B" w:rsidRDefault="00093B64" w:rsidP="00387CED">
            <w:pPr>
              <w:pStyle w:val="DefaultText"/>
              <w:rPr>
                <w:rFonts w:ascii="Tahoma" w:hAnsi="Tahoma" w:cs="Tahoma"/>
                <w:b/>
                <w:sz w:val="20"/>
                <w:szCs w:val="20"/>
              </w:rPr>
            </w:pPr>
            <w:r w:rsidRPr="004A179B">
              <w:rPr>
                <w:rFonts w:ascii="Tahoma" w:hAnsi="Tahoma" w:cs="Tahoma"/>
                <w:sz w:val="20"/>
                <w:szCs w:val="20"/>
              </w:rPr>
              <w:t>Periodic Review</w:t>
            </w:r>
          </w:p>
        </w:tc>
      </w:tr>
      <w:tr w:rsidR="00093B64" w:rsidRPr="004A179B" w:rsidTr="004A179B">
        <w:trPr>
          <w:trHeight w:val="610"/>
        </w:trPr>
        <w:tc>
          <w:tcPr>
            <w:tcW w:w="1140" w:type="dxa"/>
          </w:tcPr>
          <w:p w:rsidR="00093B64" w:rsidRPr="004A179B" w:rsidRDefault="00093B64" w:rsidP="00387CED">
            <w:pPr>
              <w:pStyle w:val="DefaultText"/>
              <w:rPr>
                <w:rFonts w:ascii="Tahoma" w:hAnsi="Tahoma" w:cs="Tahoma"/>
                <w:sz w:val="20"/>
                <w:szCs w:val="20"/>
              </w:rPr>
            </w:pPr>
            <w:r w:rsidRPr="004A179B">
              <w:rPr>
                <w:rFonts w:ascii="Tahoma" w:hAnsi="Tahoma" w:cs="Tahoma"/>
                <w:sz w:val="20"/>
                <w:szCs w:val="20"/>
              </w:rPr>
              <w:t>02</w:t>
            </w:r>
          </w:p>
        </w:tc>
        <w:tc>
          <w:tcPr>
            <w:tcW w:w="3682" w:type="dxa"/>
          </w:tcPr>
          <w:p w:rsidR="004A179B" w:rsidRPr="004A179B" w:rsidRDefault="004A179B" w:rsidP="004A179B">
            <w:pPr>
              <w:pStyle w:val="DefaultText"/>
              <w:rPr>
                <w:rFonts w:ascii="Tahoma" w:hAnsi="Tahoma" w:cs="Tahoma"/>
                <w:sz w:val="20"/>
                <w:szCs w:val="20"/>
              </w:rPr>
            </w:pPr>
            <w:r w:rsidRPr="004A179B">
              <w:rPr>
                <w:rFonts w:ascii="Tahoma" w:hAnsi="Tahoma" w:cs="Tahoma"/>
                <w:sz w:val="20"/>
                <w:szCs w:val="20"/>
              </w:rPr>
              <w:t>Specification</w:t>
            </w:r>
            <w:r w:rsidRPr="004A179B">
              <w:rPr>
                <w:rFonts w:ascii="Tahoma" w:hAnsi="Tahoma" w:cs="Tahoma"/>
                <w:b/>
                <w:sz w:val="20"/>
                <w:szCs w:val="20"/>
              </w:rPr>
              <w:t xml:space="preserve"> </w:t>
            </w:r>
            <w:r w:rsidRPr="004A179B">
              <w:rPr>
                <w:rFonts w:ascii="Tahoma" w:hAnsi="Tahoma" w:cs="Tahoma"/>
                <w:sz w:val="20"/>
                <w:szCs w:val="20"/>
              </w:rPr>
              <w:t>of the</w:t>
            </w:r>
            <w:r w:rsidRPr="004A179B">
              <w:rPr>
                <w:rFonts w:ascii="Tahoma" w:hAnsi="Tahoma" w:cs="Tahoma"/>
                <w:b/>
                <w:sz w:val="20"/>
                <w:szCs w:val="20"/>
              </w:rPr>
              <w:t xml:space="preserve"> </w:t>
            </w:r>
            <w:r w:rsidRPr="004A179B">
              <w:rPr>
                <w:rFonts w:ascii="Tahoma" w:hAnsi="Tahoma" w:cs="Tahoma"/>
                <w:sz w:val="20"/>
                <w:szCs w:val="20"/>
              </w:rPr>
              <w:t>magnehelic gauge limit of LAF.</w:t>
            </w:r>
          </w:p>
          <w:p w:rsidR="00093B64" w:rsidRPr="004A179B" w:rsidRDefault="00093B64" w:rsidP="00387CED">
            <w:pPr>
              <w:pStyle w:val="DefaultText"/>
              <w:rPr>
                <w:rFonts w:ascii="Tahoma" w:hAnsi="Tahoma" w:cs="Tahoma"/>
                <w:sz w:val="20"/>
                <w:szCs w:val="20"/>
              </w:rPr>
            </w:pPr>
          </w:p>
        </w:tc>
        <w:tc>
          <w:tcPr>
            <w:tcW w:w="3755" w:type="dxa"/>
          </w:tcPr>
          <w:p w:rsidR="004A179B" w:rsidRPr="004A179B" w:rsidRDefault="004A179B" w:rsidP="004A179B">
            <w:pPr>
              <w:rPr>
                <w:rFonts w:ascii="Tahoma" w:hAnsi="Tahoma" w:cs="Tahoma"/>
                <w:sz w:val="20"/>
                <w:szCs w:val="20"/>
              </w:rPr>
            </w:pPr>
            <w:r w:rsidRPr="004A179B">
              <w:rPr>
                <w:rFonts w:ascii="Tahoma" w:hAnsi="Tahoma" w:cs="Tahoma"/>
                <w:sz w:val="20"/>
                <w:szCs w:val="20"/>
              </w:rPr>
              <w:t>Due to magnehelic gauge limit of LAF was not Specified in old SOP’s</w:t>
            </w:r>
          </w:p>
          <w:p w:rsidR="00093B64" w:rsidRPr="004A179B" w:rsidRDefault="00093B64" w:rsidP="00387CED">
            <w:pPr>
              <w:pStyle w:val="DefaultText"/>
              <w:rPr>
                <w:rFonts w:ascii="Tahoma" w:hAnsi="Tahoma" w:cs="Tahoma"/>
                <w:b/>
                <w:sz w:val="20"/>
                <w:szCs w:val="20"/>
              </w:rPr>
            </w:pPr>
          </w:p>
        </w:tc>
      </w:tr>
    </w:tbl>
    <w:p w:rsidR="00B605C0" w:rsidRDefault="00B605C0" w:rsidP="00C32182">
      <w:pPr>
        <w:pStyle w:val="DefaultText"/>
        <w:tabs>
          <w:tab w:val="left" w:pos="540"/>
          <w:tab w:val="left" w:pos="630"/>
        </w:tabs>
        <w:spacing w:before="120" w:after="120" w:line="360" w:lineRule="auto"/>
        <w:rPr>
          <w:rFonts w:ascii="Tahoma" w:hAnsi="Tahoma" w:cs="Tahoma"/>
          <w:b/>
          <w:sz w:val="20"/>
          <w:szCs w:val="20"/>
        </w:rPr>
      </w:pPr>
    </w:p>
    <w:p w:rsidR="00FE4B4F" w:rsidRPr="00FE4B4F" w:rsidRDefault="00FE4B4F" w:rsidP="00C32182">
      <w:pPr>
        <w:pStyle w:val="DefaultText"/>
        <w:tabs>
          <w:tab w:val="left" w:pos="540"/>
          <w:tab w:val="left" w:pos="630"/>
        </w:tabs>
        <w:spacing w:before="120" w:after="120" w:line="360" w:lineRule="auto"/>
        <w:rPr>
          <w:rFonts w:ascii="Tahoma" w:hAnsi="Tahoma" w:cs="Tahoma"/>
          <w:sz w:val="20"/>
          <w:szCs w:val="20"/>
        </w:rPr>
      </w:pPr>
      <w:r w:rsidRPr="00FE4B4F">
        <w:rPr>
          <w:rFonts w:ascii="Tahoma" w:hAnsi="Tahoma" w:cs="Tahoma"/>
          <w:b/>
          <w:sz w:val="20"/>
          <w:szCs w:val="20"/>
        </w:rPr>
        <w:t>2.0</w:t>
      </w:r>
      <w:r>
        <w:rPr>
          <w:rFonts w:ascii="Tahoma" w:hAnsi="Tahoma" w:cs="Tahoma"/>
          <w:b/>
          <w:bCs/>
          <w:sz w:val="20"/>
          <w:szCs w:val="20"/>
        </w:rPr>
        <w:t xml:space="preserve">    </w:t>
      </w:r>
      <w:r w:rsidRPr="00FE4B4F">
        <w:rPr>
          <w:rFonts w:ascii="Tahoma" w:hAnsi="Tahoma" w:cs="Tahoma"/>
          <w:b/>
          <w:bCs/>
          <w:sz w:val="20"/>
          <w:szCs w:val="20"/>
        </w:rPr>
        <w:t>Objective</w:t>
      </w:r>
    </w:p>
    <w:p w:rsidR="004A179B" w:rsidRPr="004A179B" w:rsidRDefault="004A179B" w:rsidP="00C32182">
      <w:pPr>
        <w:pStyle w:val="DefaultText"/>
        <w:spacing w:before="120" w:after="120" w:line="360" w:lineRule="auto"/>
        <w:rPr>
          <w:rFonts w:ascii="Tahoma" w:hAnsi="Tahoma" w:cs="Tahoma"/>
          <w:sz w:val="20"/>
          <w:szCs w:val="20"/>
        </w:rPr>
      </w:pPr>
      <w:r>
        <w:rPr>
          <w:rFonts w:ascii="Tahoma" w:hAnsi="Tahoma" w:cs="Tahoma"/>
          <w:sz w:val="20"/>
          <w:szCs w:val="20"/>
        </w:rPr>
        <w:t xml:space="preserve">         </w:t>
      </w:r>
      <w:proofErr w:type="gramStart"/>
      <w:r w:rsidRPr="004A179B">
        <w:rPr>
          <w:rFonts w:ascii="Tahoma" w:hAnsi="Tahoma" w:cs="Tahoma"/>
          <w:sz w:val="20"/>
          <w:szCs w:val="20"/>
        </w:rPr>
        <w:t>To lay down a procedure for starting of vial filling after a break.</w:t>
      </w:r>
      <w:proofErr w:type="gramEnd"/>
    </w:p>
    <w:p w:rsidR="004A179B" w:rsidRDefault="00FE4B4F" w:rsidP="00C32182">
      <w:pPr>
        <w:pStyle w:val="DefaultText"/>
        <w:spacing w:before="120" w:after="120" w:line="360" w:lineRule="auto"/>
        <w:rPr>
          <w:rFonts w:ascii="Tahoma" w:hAnsi="Tahoma" w:cs="Tahoma"/>
          <w:b/>
          <w:bCs/>
          <w:sz w:val="20"/>
          <w:szCs w:val="20"/>
        </w:rPr>
      </w:pPr>
      <w:r>
        <w:rPr>
          <w:rFonts w:ascii="Tahoma" w:hAnsi="Tahoma" w:cs="Tahoma"/>
          <w:b/>
          <w:bCs/>
          <w:sz w:val="20"/>
          <w:szCs w:val="20"/>
        </w:rPr>
        <w:t xml:space="preserve">3.0    </w:t>
      </w:r>
      <w:r w:rsidRPr="00FE4B4F">
        <w:rPr>
          <w:rFonts w:ascii="Tahoma" w:hAnsi="Tahoma" w:cs="Tahoma"/>
          <w:b/>
          <w:bCs/>
          <w:sz w:val="20"/>
          <w:szCs w:val="20"/>
        </w:rPr>
        <w:t>Scopes</w:t>
      </w:r>
    </w:p>
    <w:p w:rsidR="00FE4B4F" w:rsidRPr="00FE4B4F" w:rsidRDefault="004A179B" w:rsidP="00C32182">
      <w:pPr>
        <w:pStyle w:val="DefaultText"/>
        <w:spacing w:before="120" w:after="120" w:line="360" w:lineRule="auto"/>
        <w:rPr>
          <w:rFonts w:ascii="Tahoma" w:hAnsi="Tahoma" w:cs="Tahoma"/>
          <w:b/>
          <w:bCs/>
          <w:sz w:val="20"/>
          <w:szCs w:val="20"/>
        </w:rPr>
      </w:pPr>
      <w:r>
        <w:rPr>
          <w:rFonts w:ascii="Tahoma" w:hAnsi="Tahoma" w:cs="Tahoma"/>
          <w:b/>
          <w:bCs/>
          <w:sz w:val="20"/>
          <w:szCs w:val="20"/>
        </w:rPr>
        <w:t xml:space="preserve">       </w:t>
      </w:r>
      <w:r w:rsidR="00FE4B4F">
        <w:rPr>
          <w:rFonts w:ascii="Tahoma" w:hAnsi="Tahoma" w:cs="Tahoma"/>
          <w:b/>
          <w:bCs/>
          <w:sz w:val="20"/>
          <w:szCs w:val="20"/>
        </w:rPr>
        <w:t xml:space="preserve">  </w:t>
      </w:r>
      <w:r w:rsidRPr="004A179B">
        <w:rPr>
          <w:rFonts w:ascii="Tahoma" w:hAnsi="Tahoma" w:cs="Tahoma"/>
          <w:sz w:val="20"/>
          <w:szCs w:val="20"/>
        </w:rPr>
        <w:t>This SOP is applicable for the vial-filling after a break of C Block.</w:t>
      </w:r>
    </w:p>
    <w:p w:rsidR="00FE4B4F" w:rsidRDefault="00FE4B4F" w:rsidP="00C32182">
      <w:pPr>
        <w:pStyle w:val="DefaultText"/>
        <w:spacing w:before="120" w:after="120" w:line="360" w:lineRule="auto"/>
        <w:ind w:left="360" w:hanging="387"/>
        <w:rPr>
          <w:rFonts w:ascii="Tahoma" w:hAnsi="Tahoma" w:cs="Tahoma"/>
          <w:b/>
          <w:bCs/>
          <w:sz w:val="20"/>
          <w:szCs w:val="20"/>
        </w:rPr>
      </w:pPr>
      <w:r>
        <w:rPr>
          <w:rFonts w:ascii="Tahoma" w:hAnsi="Tahoma" w:cs="Tahoma"/>
          <w:b/>
          <w:sz w:val="20"/>
          <w:szCs w:val="20"/>
        </w:rPr>
        <w:t xml:space="preserve"> </w:t>
      </w:r>
      <w:r w:rsidRPr="00FE4B4F">
        <w:rPr>
          <w:rFonts w:ascii="Tahoma" w:hAnsi="Tahoma" w:cs="Tahoma"/>
          <w:b/>
          <w:sz w:val="20"/>
          <w:szCs w:val="20"/>
        </w:rPr>
        <w:t>4.0</w:t>
      </w:r>
      <w:r w:rsidRPr="00FE4B4F">
        <w:rPr>
          <w:rFonts w:ascii="Tahoma" w:hAnsi="Tahoma" w:cs="Tahoma"/>
          <w:b/>
          <w:bCs/>
          <w:sz w:val="20"/>
          <w:szCs w:val="20"/>
        </w:rPr>
        <w:tab/>
      </w:r>
      <w:r>
        <w:rPr>
          <w:rFonts w:ascii="Tahoma" w:hAnsi="Tahoma" w:cs="Tahoma"/>
          <w:b/>
          <w:bCs/>
          <w:sz w:val="20"/>
          <w:szCs w:val="20"/>
        </w:rPr>
        <w:t xml:space="preserve">   </w:t>
      </w:r>
      <w:r w:rsidRPr="00FE4B4F">
        <w:rPr>
          <w:rFonts w:ascii="Tahoma" w:hAnsi="Tahoma" w:cs="Tahoma"/>
          <w:b/>
          <w:bCs/>
          <w:sz w:val="20"/>
          <w:szCs w:val="20"/>
        </w:rPr>
        <w:t>Responsibility</w:t>
      </w:r>
    </w:p>
    <w:p w:rsidR="00FE4B4F" w:rsidRDefault="00FE4B4F" w:rsidP="00C32182">
      <w:pPr>
        <w:pStyle w:val="DefaultText"/>
        <w:spacing w:before="120" w:after="120" w:line="360" w:lineRule="auto"/>
        <w:ind w:firstLine="450"/>
        <w:rPr>
          <w:rFonts w:ascii="Tahoma" w:hAnsi="Tahoma" w:cs="Tahoma"/>
          <w:sz w:val="20"/>
          <w:szCs w:val="20"/>
        </w:rPr>
      </w:pPr>
      <w:r>
        <w:rPr>
          <w:rFonts w:ascii="Tahoma" w:hAnsi="Tahoma" w:cs="Tahoma"/>
          <w:sz w:val="20"/>
          <w:szCs w:val="20"/>
        </w:rPr>
        <w:t xml:space="preserve">  </w:t>
      </w:r>
      <w:r w:rsidR="009242A2">
        <w:rPr>
          <w:rFonts w:ascii="Tahoma" w:hAnsi="Tahoma" w:cs="Tahoma"/>
          <w:sz w:val="20"/>
          <w:szCs w:val="20"/>
        </w:rPr>
        <w:t>Officer and Above Production/ IPQA officer</w:t>
      </w:r>
      <w:r>
        <w:rPr>
          <w:rFonts w:ascii="Tahoma" w:hAnsi="Tahoma" w:cs="Tahoma"/>
          <w:sz w:val="20"/>
          <w:szCs w:val="20"/>
        </w:rPr>
        <w:tab/>
        <w:t>:</w:t>
      </w:r>
      <w:r>
        <w:rPr>
          <w:rFonts w:ascii="Tahoma" w:hAnsi="Tahoma" w:cs="Tahoma"/>
          <w:sz w:val="20"/>
          <w:szCs w:val="20"/>
        </w:rPr>
        <w:tab/>
      </w:r>
      <w:r w:rsidR="009242A2">
        <w:rPr>
          <w:rFonts w:ascii="Tahoma" w:hAnsi="Tahoma" w:cs="Tahoma"/>
          <w:sz w:val="20"/>
          <w:szCs w:val="20"/>
        </w:rPr>
        <w:t>Implementation of Procedure</w:t>
      </w:r>
      <w:r>
        <w:rPr>
          <w:rFonts w:ascii="Tahoma" w:hAnsi="Tahoma" w:cs="Tahoma"/>
          <w:sz w:val="20"/>
          <w:szCs w:val="20"/>
        </w:rPr>
        <w:t>.</w:t>
      </w:r>
    </w:p>
    <w:p w:rsidR="00FE4B4F" w:rsidRPr="00FE4B4F" w:rsidRDefault="00FE4B4F" w:rsidP="00C32182">
      <w:pPr>
        <w:pStyle w:val="DefaultText"/>
        <w:tabs>
          <w:tab w:val="left" w:pos="540"/>
        </w:tabs>
        <w:spacing w:before="120" w:after="120" w:line="360" w:lineRule="auto"/>
        <w:ind w:hanging="63"/>
        <w:rPr>
          <w:rFonts w:ascii="Tahoma" w:hAnsi="Tahoma" w:cs="Tahoma"/>
          <w:sz w:val="20"/>
          <w:szCs w:val="20"/>
        </w:rPr>
      </w:pPr>
      <w:r>
        <w:rPr>
          <w:rFonts w:ascii="Tahoma" w:hAnsi="Tahoma" w:cs="Tahoma"/>
          <w:sz w:val="20"/>
          <w:szCs w:val="20"/>
        </w:rPr>
        <w:t xml:space="preserve">  </w:t>
      </w:r>
      <w:r w:rsidRPr="00FE4B4F">
        <w:rPr>
          <w:rFonts w:ascii="Tahoma" w:hAnsi="Tahoma" w:cs="Tahoma"/>
          <w:b/>
          <w:sz w:val="20"/>
          <w:szCs w:val="20"/>
        </w:rPr>
        <w:t>5.0</w:t>
      </w:r>
      <w:r w:rsidRPr="00FE4B4F">
        <w:rPr>
          <w:rFonts w:ascii="Tahoma" w:hAnsi="Tahoma" w:cs="Tahoma"/>
          <w:b/>
          <w:bCs/>
          <w:sz w:val="20"/>
          <w:szCs w:val="20"/>
        </w:rPr>
        <w:tab/>
      </w:r>
      <w:r>
        <w:rPr>
          <w:rFonts w:ascii="Tahoma" w:hAnsi="Tahoma" w:cs="Tahoma"/>
          <w:b/>
          <w:bCs/>
          <w:sz w:val="20"/>
          <w:szCs w:val="20"/>
        </w:rPr>
        <w:t xml:space="preserve"> </w:t>
      </w:r>
      <w:r w:rsidRPr="00FE4B4F">
        <w:rPr>
          <w:rFonts w:ascii="Tahoma" w:hAnsi="Tahoma" w:cs="Tahoma"/>
          <w:b/>
          <w:bCs/>
          <w:sz w:val="20"/>
          <w:szCs w:val="20"/>
        </w:rPr>
        <w:t>Accountability</w:t>
      </w:r>
    </w:p>
    <w:p w:rsidR="00BB2155" w:rsidRDefault="00FE4B4F" w:rsidP="00C32182">
      <w:pPr>
        <w:pStyle w:val="DefaultText"/>
        <w:spacing w:before="120" w:after="120" w:line="360" w:lineRule="auto"/>
        <w:ind w:firstLine="360"/>
        <w:rPr>
          <w:rFonts w:ascii="Tahoma" w:hAnsi="Tahoma" w:cs="Tahoma"/>
          <w:b/>
          <w:bCs/>
          <w:sz w:val="20"/>
          <w:szCs w:val="20"/>
        </w:rPr>
      </w:pPr>
      <w:r>
        <w:rPr>
          <w:rFonts w:ascii="Tahoma" w:hAnsi="Tahoma" w:cs="Tahoma"/>
          <w:sz w:val="20"/>
          <w:szCs w:val="20"/>
        </w:rPr>
        <w:t xml:space="preserve">   </w:t>
      </w:r>
      <w:proofErr w:type="gramStart"/>
      <w:r w:rsidRPr="00FE4B4F">
        <w:rPr>
          <w:rFonts w:ascii="Tahoma" w:hAnsi="Tahoma" w:cs="Tahoma"/>
          <w:sz w:val="20"/>
          <w:szCs w:val="20"/>
        </w:rPr>
        <w:t>Production Head.</w:t>
      </w:r>
      <w:proofErr w:type="gramEnd"/>
    </w:p>
    <w:p w:rsidR="009242A2" w:rsidRPr="00121985" w:rsidRDefault="009242A2" w:rsidP="00C32182">
      <w:pPr>
        <w:pStyle w:val="DefaultText"/>
        <w:spacing w:before="120" w:after="120" w:line="360" w:lineRule="auto"/>
        <w:ind w:left="780" w:right="945" w:hanging="753"/>
        <w:rPr>
          <w:rFonts w:ascii="Tahoma" w:hAnsi="Tahoma" w:cs="Tahoma"/>
          <w:b/>
          <w:bCs/>
          <w:sz w:val="20"/>
          <w:szCs w:val="20"/>
        </w:rPr>
      </w:pPr>
      <w:r w:rsidRPr="00121985">
        <w:rPr>
          <w:rFonts w:ascii="Tahoma" w:hAnsi="Tahoma" w:cs="Tahoma"/>
          <w:b/>
          <w:sz w:val="20"/>
          <w:szCs w:val="20"/>
        </w:rPr>
        <w:t>6.0</w:t>
      </w:r>
      <w:r w:rsidRPr="00121985">
        <w:rPr>
          <w:rFonts w:ascii="Tahoma" w:hAnsi="Tahoma" w:cs="Tahoma"/>
          <w:sz w:val="20"/>
          <w:szCs w:val="20"/>
        </w:rPr>
        <w:t xml:space="preserve">    </w:t>
      </w:r>
      <w:r>
        <w:rPr>
          <w:rFonts w:ascii="Tahoma" w:hAnsi="Tahoma" w:cs="Tahoma"/>
          <w:b/>
          <w:bCs/>
          <w:sz w:val="20"/>
          <w:szCs w:val="20"/>
        </w:rPr>
        <w:t>Procedure</w:t>
      </w:r>
    </w:p>
    <w:p w:rsidR="009242A2" w:rsidRPr="00121985" w:rsidRDefault="009242A2" w:rsidP="00C32182">
      <w:pPr>
        <w:pStyle w:val="DefaultText"/>
        <w:spacing w:before="120" w:after="120" w:line="360" w:lineRule="auto"/>
        <w:ind w:left="780" w:right="945" w:hanging="753"/>
        <w:rPr>
          <w:rFonts w:ascii="Tahoma" w:hAnsi="Tahoma" w:cs="Tahoma"/>
          <w:b/>
          <w:bCs/>
          <w:sz w:val="20"/>
          <w:szCs w:val="20"/>
        </w:rPr>
      </w:pPr>
      <w:r w:rsidRPr="00121985">
        <w:rPr>
          <w:rFonts w:ascii="Tahoma" w:hAnsi="Tahoma" w:cs="Tahoma"/>
          <w:b/>
          <w:sz w:val="20"/>
          <w:szCs w:val="20"/>
        </w:rPr>
        <w:t>6.1</w:t>
      </w:r>
      <w:r>
        <w:rPr>
          <w:rFonts w:ascii="Tahoma" w:hAnsi="Tahoma" w:cs="Tahoma"/>
          <w:b/>
          <w:bCs/>
          <w:sz w:val="20"/>
          <w:szCs w:val="20"/>
        </w:rPr>
        <w:t xml:space="preserve">    </w:t>
      </w:r>
      <w:r w:rsidRPr="00121985">
        <w:rPr>
          <w:rFonts w:ascii="Tahoma" w:hAnsi="Tahoma" w:cs="Tahoma"/>
          <w:b/>
          <w:bCs/>
          <w:sz w:val="20"/>
          <w:szCs w:val="20"/>
        </w:rPr>
        <w:t>Prestart Up</w:t>
      </w:r>
    </w:p>
    <w:p w:rsidR="009242A2" w:rsidRDefault="009242A2" w:rsidP="00C32182">
      <w:pPr>
        <w:pStyle w:val="DefaultText"/>
        <w:tabs>
          <w:tab w:val="left" w:pos="612"/>
        </w:tabs>
        <w:spacing w:before="120" w:after="120" w:line="360" w:lineRule="auto"/>
        <w:ind w:left="612" w:hanging="585"/>
        <w:rPr>
          <w:rFonts w:ascii="Tahoma" w:hAnsi="Tahoma" w:cs="Tahoma"/>
          <w:b/>
          <w:bCs/>
          <w:sz w:val="20"/>
          <w:szCs w:val="20"/>
        </w:rPr>
      </w:pPr>
      <w:r w:rsidRPr="00121985">
        <w:rPr>
          <w:rFonts w:ascii="Tahoma" w:hAnsi="Tahoma" w:cs="Tahoma"/>
          <w:b/>
          <w:sz w:val="20"/>
          <w:szCs w:val="20"/>
        </w:rPr>
        <w:t>6.1.1</w:t>
      </w:r>
      <w:r>
        <w:rPr>
          <w:rFonts w:ascii="Tahoma" w:hAnsi="Tahoma" w:cs="Tahoma"/>
          <w:b/>
          <w:sz w:val="20"/>
          <w:szCs w:val="20"/>
        </w:rPr>
        <w:t xml:space="preserve"> </w:t>
      </w:r>
      <w:r w:rsidRPr="009242A2">
        <w:rPr>
          <w:rFonts w:ascii="Tahoma" w:hAnsi="Tahoma" w:cs="Tahoma"/>
          <w:sz w:val="20"/>
          <w:szCs w:val="20"/>
        </w:rPr>
        <w:t>Ensure</w:t>
      </w:r>
      <w:r w:rsidRPr="00121985">
        <w:rPr>
          <w:rFonts w:ascii="Tahoma" w:hAnsi="Tahoma" w:cs="Tahoma"/>
          <w:sz w:val="20"/>
          <w:szCs w:val="20"/>
        </w:rPr>
        <w:t xml:space="preserve"> that the AHU of aseptic area is in working condition and all the differential pressure readings are with in specified limit.</w:t>
      </w:r>
    </w:p>
    <w:p w:rsidR="009242A2" w:rsidRPr="006761BF" w:rsidRDefault="009242A2" w:rsidP="00C32182">
      <w:pPr>
        <w:pStyle w:val="DefaultText"/>
        <w:numPr>
          <w:ilvl w:val="2"/>
          <w:numId w:val="6"/>
        </w:numPr>
        <w:spacing w:before="120" w:after="120" w:line="360" w:lineRule="auto"/>
        <w:ind w:left="0" w:firstLine="63"/>
        <w:jc w:val="both"/>
        <w:rPr>
          <w:rFonts w:ascii="Tahoma" w:hAnsi="Tahoma" w:cs="Tahoma"/>
          <w:b/>
          <w:bCs/>
          <w:sz w:val="20"/>
          <w:szCs w:val="20"/>
        </w:rPr>
      </w:pPr>
      <w:r w:rsidRPr="006761BF">
        <w:rPr>
          <w:rFonts w:ascii="Tahoma" w:hAnsi="Tahoma" w:cs="Tahoma"/>
          <w:sz w:val="20"/>
          <w:szCs w:val="20"/>
        </w:rPr>
        <w:t>Ensure the cleaning of aseptic ar</w:t>
      </w:r>
      <w:r w:rsidR="00C32182">
        <w:rPr>
          <w:rFonts w:ascii="Tahoma" w:hAnsi="Tahoma" w:cs="Tahoma"/>
          <w:sz w:val="20"/>
          <w:szCs w:val="20"/>
        </w:rPr>
        <w:t>ea done as per SOP No. PC/057</w:t>
      </w:r>
      <w:r w:rsidRPr="006761BF">
        <w:rPr>
          <w:rFonts w:ascii="Tahoma" w:hAnsi="Tahoma" w:cs="Tahoma"/>
          <w:sz w:val="20"/>
          <w:szCs w:val="20"/>
        </w:rPr>
        <w:t>.</w:t>
      </w:r>
    </w:p>
    <w:p w:rsidR="006761BF" w:rsidRPr="00121985" w:rsidRDefault="006761BF" w:rsidP="00C32182">
      <w:pPr>
        <w:pStyle w:val="DefaultText"/>
        <w:spacing w:before="120" w:after="120" w:line="360" w:lineRule="auto"/>
        <w:ind w:left="90"/>
        <w:rPr>
          <w:rFonts w:ascii="Tahoma" w:hAnsi="Tahoma" w:cs="Tahoma"/>
          <w:sz w:val="20"/>
          <w:szCs w:val="20"/>
        </w:rPr>
      </w:pPr>
    </w:p>
    <w:p w:rsidR="006761BF" w:rsidRDefault="006761BF" w:rsidP="009242A2">
      <w:pPr>
        <w:spacing w:after="120"/>
        <w:ind w:right="720"/>
        <w:jc w:val="both"/>
        <w:rPr>
          <w:rFonts w:ascii="Tahoma" w:hAnsi="Tahoma" w:cs="Tahoma"/>
          <w:b/>
          <w:bCs/>
          <w:sz w:val="20"/>
          <w:szCs w:val="20"/>
        </w:rPr>
        <w:sectPr w:rsidR="006761BF">
          <w:headerReference w:type="default" r:id="rId8"/>
          <w:footerReference w:type="default" r:id="rId9"/>
          <w:type w:val="continuous"/>
          <w:pgSz w:w="11907" w:h="16839" w:code="9"/>
          <w:pgMar w:top="1440" w:right="1440" w:bottom="1440" w:left="1440" w:header="720" w:footer="622" w:gutter="0"/>
          <w:cols w:space="720"/>
          <w:docGrid w:linePitch="360"/>
        </w:sectPr>
      </w:pPr>
    </w:p>
    <w:p w:rsidR="00BB2155" w:rsidRDefault="00BB2155">
      <w:pPr>
        <w:rPr>
          <w:rFonts w:ascii="Tahoma" w:hAnsi="Tahoma" w:cs="Tahoma"/>
          <w:sz w:val="20"/>
        </w:rPr>
      </w:pPr>
    </w:p>
    <w:p w:rsidR="00121985" w:rsidRPr="00121985" w:rsidRDefault="00121985" w:rsidP="00C32182">
      <w:pPr>
        <w:pStyle w:val="DefaultText"/>
        <w:spacing w:before="120" w:after="120" w:line="360" w:lineRule="auto"/>
        <w:ind w:left="1440" w:right="945" w:hanging="720"/>
        <w:rPr>
          <w:rFonts w:ascii="Tahoma" w:hAnsi="Tahoma" w:cs="Tahoma"/>
          <w:sz w:val="20"/>
          <w:szCs w:val="20"/>
        </w:rPr>
      </w:pPr>
      <w:r w:rsidRPr="00121985">
        <w:rPr>
          <w:rFonts w:ascii="Tahoma" w:hAnsi="Tahoma" w:cs="Tahoma"/>
          <w:b/>
          <w:sz w:val="20"/>
          <w:szCs w:val="20"/>
        </w:rPr>
        <w:t>6.1.3</w:t>
      </w:r>
      <w:r>
        <w:rPr>
          <w:rFonts w:ascii="Tahoma" w:hAnsi="Tahoma" w:cs="Tahoma"/>
          <w:sz w:val="20"/>
          <w:szCs w:val="20"/>
        </w:rPr>
        <w:t xml:space="preserve">   </w:t>
      </w:r>
      <w:r w:rsidRPr="00121985">
        <w:rPr>
          <w:rFonts w:ascii="Tahoma" w:hAnsi="Tahoma" w:cs="Tahoma"/>
          <w:sz w:val="20"/>
          <w:szCs w:val="20"/>
        </w:rPr>
        <w:t>Ensure the temperature and humidity of the aseptic area is</w:t>
      </w:r>
      <w:r>
        <w:rPr>
          <w:rFonts w:ascii="Tahoma" w:hAnsi="Tahoma" w:cs="Tahoma"/>
          <w:sz w:val="20"/>
          <w:szCs w:val="20"/>
        </w:rPr>
        <w:t xml:space="preserve"> with in specified limit as per </w:t>
      </w:r>
      <w:r w:rsidRPr="00121985">
        <w:rPr>
          <w:rFonts w:ascii="Tahoma" w:hAnsi="Tahoma" w:cs="Tahoma"/>
          <w:sz w:val="20"/>
          <w:szCs w:val="20"/>
        </w:rPr>
        <w:t>product requirement.</w:t>
      </w:r>
    </w:p>
    <w:p w:rsidR="00121985" w:rsidRPr="00121985" w:rsidRDefault="00121985" w:rsidP="00C32182">
      <w:pPr>
        <w:pStyle w:val="DefaultText"/>
        <w:spacing w:before="120" w:after="120" w:line="360" w:lineRule="auto"/>
        <w:ind w:left="1440" w:right="945" w:hanging="702"/>
        <w:rPr>
          <w:rFonts w:ascii="Tahoma" w:hAnsi="Tahoma" w:cs="Tahoma"/>
          <w:sz w:val="20"/>
          <w:szCs w:val="20"/>
        </w:rPr>
      </w:pPr>
      <w:r>
        <w:rPr>
          <w:rFonts w:ascii="Tahoma" w:hAnsi="Tahoma" w:cs="Tahoma"/>
          <w:b/>
          <w:sz w:val="20"/>
          <w:szCs w:val="20"/>
        </w:rPr>
        <w:t xml:space="preserve"> </w:t>
      </w:r>
      <w:r w:rsidRPr="00121985">
        <w:rPr>
          <w:rFonts w:ascii="Tahoma" w:hAnsi="Tahoma" w:cs="Tahoma"/>
          <w:b/>
          <w:sz w:val="20"/>
          <w:szCs w:val="20"/>
        </w:rPr>
        <w:t>6.1.4</w:t>
      </w:r>
      <w:r w:rsidRPr="00121985">
        <w:rPr>
          <w:rFonts w:ascii="Tahoma" w:hAnsi="Tahoma" w:cs="Tahoma"/>
          <w:b/>
          <w:sz w:val="20"/>
          <w:szCs w:val="20"/>
        </w:rPr>
        <w:tab/>
      </w:r>
      <w:r w:rsidRPr="00121985">
        <w:rPr>
          <w:rFonts w:ascii="Tahoma" w:hAnsi="Tahoma" w:cs="Tahoma"/>
          <w:sz w:val="20"/>
          <w:szCs w:val="20"/>
        </w:rPr>
        <w:t>Ensure the viable and non-viable count of aseptic area is performed as per SOP.</w:t>
      </w:r>
      <w:r w:rsidR="00C32182">
        <w:rPr>
          <w:rFonts w:ascii="Tahoma" w:hAnsi="Tahoma" w:cs="Tahoma"/>
          <w:sz w:val="20"/>
          <w:szCs w:val="20"/>
        </w:rPr>
        <w:t xml:space="preserve"> </w:t>
      </w:r>
      <w:proofErr w:type="gramStart"/>
      <w:r w:rsidR="00C32182">
        <w:rPr>
          <w:rFonts w:ascii="Tahoma" w:hAnsi="Tahoma" w:cs="Tahoma"/>
          <w:sz w:val="20"/>
          <w:szCs w:val="20"/>
        </w:rPr>
        <w:t>QC/138 and QC/064.</w:t>
      </w:r>
      <w:proofErr w:type="gramEnd"/>
    </w:p>
    <w:p w:rsidR="00121985" w:rsidRPr="00121985" w:rsidRDefault="00121985" w:rsidP="00C32182">
      <w:pPr>
        <w:pStyle w:val="DefaultText"/>
        <w:spacing w:before="120" w:after="120" w:line="360" w:lineRule="auto"/>
        <w:ind w:left="1440" w:right="945" w:hanging="720"/>
        <w:rPr>
          <w:rFonts w:ascii="Tahoma" w:hAnsi="Tahoma" w:cs="Tahoma"/>
          <w:sz w:val="20"/>
          <w:szCs w:val="20"/>
        </w:rPr>
      </w:pPr>
      <w:r>
        <w:rPr>
          <w:rFonts w:ascii="Tahoma" w:hAnsi="Tahoma" w:cs="Tahoma"/>
          <w:b/>
          <w:sz w:val="20"/>
          <w:szCs w:val="20"/>
        </w:rPr>
        <w:t xml:space="preserve"> </w:t>
      </w:r>
      <w:r w:rsidRPr="00121985">
        <w:rPr>
          <w:rFonts w:ascii="Tahoma" w:hAnsi="Tahoma" w:cs="Tahoma"/>
          <w:b/>
          <w:sz w:val="20"/>
          <w:szCs w:val="20"/>
        </w:rPr>
        <w:t>6.1.5</w:t>
      </w:r>
      <w:r w:rsidRPr="00121985">
        <w:rPr>
          <w:rFonts w:ascii="Tahoma" w:hAnsi="Tahoma" w:cs="Tahoma"/>
          <w:sz w:val="20"/>
          <w:szCs w:val="20"/>
        </w:rPr>
        <w:tab/>
        <w:t>Ensure all the LAF units are in working condition and all the differential pressure readings are within specified limits (8 to 15 mm of wc) and mobile LAF is also functioning during power shut down and differential pressure readings is within specified limit (8 to 15 mm of wc).</w:t>
      </w:r>
    </w:p>
    <w:p w:rsidR="00121985" w:rsidRPr="00121985" w:rsidRDefault="00E849FE" w:rsidP="00C32182">
      <w:pPr>
        <w:pStyle w:val="DefaultText"/>
        <w:numPr>
          <w:ilvl w:val="1"/>
          <w:numId w:val="6"/>
        </w:numPr>
        <w:tabs>
          <w:tab w:val="left" w:pos="1485"/>
        </w:tabs>
        <w:spacing w:before="120" w:after="120" w:line="360" w:lineRule="auto"/>
        <w:ind w:right="945" w:hanging="57"/>
        <w:rPr>
          <w:rFonts w:ascii="Tahoma" w:hAnsi="Tahoma" w:cs="Tahoma"/>
          <w:sz w:val="20"/>
          <w:szCs w:val="20"/>
        </w:rPr>
      </w:pPr>
      <w:r>
        <w:rPr>
          <w:rFonts w:ascii="Tahoma" w:hAnsi="Tahoma" w:cs="Tahoma"/>
          <w:b/>
          <w:bCs/>
          <w:sz w:val="20"/>
          <w:szCs w:val="20"/>
        </w:rPr>
        <w:t>Operation</w:t>
      </w:r>
      <w:r w:rsidR="00121985" w:rsidRPr="00121985">
        <w:rPr>
          <w:rFonts w:ascii="Tahoma" w:hAnsi="Tahoma" w:cs="Tahoma"/>
          <w:b/>
          <w:bCs/>
          <w:sz w:val="20"/>
          <w:szCs w:val="20"/>
        </w:rPr>
        <w:tab/>
      </w:r>
      <w:r w:rsidR="00121985" w:rsidRPr="00121985">
        <w:rPr>
          <w:rFonts w:ascii="Tahoma" w:hAnsi="Tahoma" w:cs="Tahoma"/>
          <w:b/>
          <w:bCs/>
          <w:sz w:val="20"/>
          <w:szCs w:val="20"/>
        </w:rPr>
        <w:tab/>
      </w:r>
      <w:r w:rsidR="00121985" w:rsidRPr="00121985">
        <w:rPr>
          <w:rFonts w:ascii="Tahoma" w:hAnsi="Tahoma" w:cs="Tahoma"/>
          <w:b/>
          <w:bCs/>
          <w:sz w:val="20"/>
          <w:szCs w:val="20"/>
        </w:rPr>
        <w:tab/>
      </w:r>
      <w:r w:rsidR="00121985" w:rsidRPr="00121985">
        <w:rPr>
          <w:rFonts w:ascii="Tahoma" w:hAnsi="Tahoma" w:cs="Tahoma"/>
          <w:b/>
          <w:bCs/>
          <w:sz w:val="20"/>
          <w:szCs w:val="20"/>
        </w:rPr>
        <w:tab/>
      </w:r>
      <w:r w:rsidR="00121985" w:rsidRPr="00121985">
        <w:rPr>
          <w:rFonts w:ascii="Tahoma" w:hAnsi="Tahoma" w:cs="Tahoma"/>
          <w:b/>
          <w:bCs/>
          <w:sz w:val="20"/>
          <w:szCs w:val="20"/>
        </w:rPr>
        <w:tab/>
      </w:r>
      <w:r w:rsidR="00121985" w:rsidRPr="00121985">
        <w:rPr>
          <w:rFonts w:ascii="Tahoma" w:hAnsi="Tahoma" w:cs="Tahoma"/>
          <w:b/>
          <w:bCs/>
          <w:sz w:val="20"/>
          <w:szCs w:val="20"/>
        </w:rPr>
        <w:tab/>
      </w:r>
      <w:r w:rsidR="00121985" w:rsidRPr="00121985">
        <w:rPr>
          <w:rFonts w:ascii="Tahoma" w:hAnsi="Tahoma" w:cs="Tahoma"/>
          <w:b/>
          <w:bCs/>
          <w:sz w:val="20"/>
          <w:szCs w:val="20"/>
        </w:rPr>
        <w:tab/>
      </w:r>
      <w:r w:rsidR="00121985" w:rsidRPr="00121985">
        <w:rPr>
          <w:rFonts w:ascii="Tahoma" w:hAnsi="Tahoma" w:cs="Tahoma"/>
          <w:b/>
          <w:bCs/>
          <w:sz w:val="20"/>
          <w:szCs w:val="20"/>
        </w:rPr>
        <w:tab/>
      </w:r>
      <w:r w:rsidR="00121985" w:rsidRPr="00121985">
        <w:rPr>
          <w:rFonts w:ascii="Tahoma" w:hAnsi="Tahoma" w:cs="Tahoma"/>
          <w:b/>
          <w:bCs/>
          <w:sz w:val="20"/>
          <w:szCs w:val="20"/>
        </w:rPr>
        <w:tab/>
      </w:r>
      <w:r w:rsidR="00121985" w:rsidRPr="00121985">
        <w:rPr>
          <w:rFonts w:ascii="Tahoma" w:hAnsi="Tahoma" w:cs="Tahoma"/>
          <w:b/>
          <w:bCs/>
          <w:sz w:val="20"/>
          <w:szCs w:val="20"/>
        </w:rPr>
        <w:tab/>
      </w:r>
    </w:p>
    <w:p w:rsidR="00121985" w:rsidRPr="00121985" w:rsidRDefault="00121985" w:rsidP="00C32182">
      <w:pPr>
        <w:pStyle w:val="DefaultText"/>
        <w:spacing w:before="120" w:after="120" w:line="360" w:lineRule="auto"/>
        <w:ind w:left="1440" w:right="945" w:hanging="657"/>
        <w:rPr>
          <w:rFonts w:ascii="Tahoma" w:hAnsi="Tahoma" w:cs="Tahoma"/>
          <w:sz w:val="20"/>
          <w:szCs w:val="20"/>
        </w:rPr>
      </w:pPr>
      <w:r w:rsidRPr="00121985">
        <w:rPr>
          <w:rFonts w:ascii="Tahoma" w:hAnsi="Tahoma" w:cs="Tahoma"/>
          <w:b/>
          <w:sz w:val="20"/>
          <w:szCs w:val="20"/>
        </w:rPr>
        <w:t>6.2.1</w:t>
      </w:r>
      <w:r w:rsidRPr="00121985">
        <w:rPr>
          <w:rFonts w:ascii="Tahoma" w:hAnsi="Tahoma" w:cs="Tahoma"/>
          <w:sz w:val="20"/>
          <w:szCs w:val="20"/>
        </w:rPr>
        <w:t xml:space="preserve"> </w:t>
      </w:r>
      <w:r>
        <w:rPr>
          <w:rFonts w:ascii="Tahoma" w:hAnsi="Tahoma" w:cs="Tahoma"/>
          <w:sz w:val="20"/>
          <w:szCs w:val="20"/>
        </w:rPr>
        <w:t xml:space="preserve">  </w:t>
      </w:r>
      <w:r w:rsidRPr="00121985">
        <w:rPr>
          <w:rFonts w:ascii="Tahoma" w:hAnsi="Tahoma" w:cs="Tahoma"/>
          <w:sz w:val="20"/>
          <w:szCs w:val="20"/>
        </w:rPr>
        <w:t xml:space="preserve">Before starting any operation in the area after a break check the microbial count by settle plate as </w:t>
      </w:r>
      <w:r w:rsidR="00C32182">
        <w:rPr>
          <w:rFonts w:ascii="Tahoma" w:hAnsi="Tahoma" w:cs="Tahoma"/>
          <w:sz w:val="20"/>
          <w:szCs w:val="20"/>
        </w:rPr>
        <w:t>well as by dynamic air sampling.</w:t>
      </w:r>
    </w:p>
    <w:p w:rsidR="00121985" w:rsidRPr="00121985" w:rsidRDefault="00121985" w:rsidP="00C32182">
      <w:pPr>
        <w:pStyle w:val="DefaultText"/>
        <w:spacing w:before="120" w:after="120" w:line="360" w:lineRule="auto"/>
        <w:ind w:left="720" w:right="945"/>
        <w:rPr>
          <w:rFonts w:ascii="Tahoma" w:hAnsi="Tahoma" w:cs="Tahoma"/>
          <w:sz w:val="20"/>
          <w:szCs w:val="20"/>
        </w:rPr>
      </w:pPr>
      <w:r>
        <w:rPr>
          <w:rFonts w:ascii="Tahoma" w:hAnsi="Tahoma" w:cs="Tahoma"/>
          <w:b/>
          <w:sz w:val="20"/>
          <w:szCs w:val="20"/>
        </w:rPr>
        <w:t xml:space="preserve"> </w:t>
      </w:r>
      <w:r w:rsidRPr="00121985">
        <w:rPr>
          <w:rFonts w:ascii="Tahoma" w:hAnsi="Tahoma" w:cs="Tahoma"/>
          <w:b/>
          <w:sz w:val="20"/>
          <w:szCs w:val="20"/>
        </w:rPr>
        <w:t>6.2.2</w:t>
      </w:r>
      <w:r w:rsidRPr="00121985">
        <w:rPr>
          <w:rFonts w:ascii="Tahoma" w:hAnsi="Tahoma" w:cs="Tahoma"/>
          <w:sz w:val="20"/>
          <w:szCs w:val="20"/>
        </w:rPr>
        <w:t xml:space="preserve"> </w:t>
      </w:r>
      <w:r>
        <w:rPr>
          <w:rFonts w:ascii="Tahoma" w:hAnsi="Tahoma" w:cs="Tahoma"/>
          <w:sz w:val="20"/>
          <w:szCs w:val="20"/>
        </w:rPr>
        <w:t xml:space="preserve">   </w:t>
      </w:r>
      <w:r w:rsidRPr="00121985">
        <w:rPr>
          <w:rFonts w:ascii="Tahoma" w:hAnsi="Tahoma" w:cs="Tahoma"/>
          <w:sz w:val="20"/>
          <w:szCs w:val="20"/>
        </w:rPr>
        <w:t>Non-viable count of the area to be checked at rest and in dynamic condition for NLT two days.</w:t>
      </w:r>
    </w:p>
    <w:p w:rsidR="00121985" w:rsidRPr="00121985" w:rsidRDefault="00121985" w:rsidP="00C32182">
      <w:pPr>
        <w:pStyle w:val="DefaultText"/>
        <w:spacing w:before="120" w:after="120" w:line="360" w:lineRule="auto"/>
        <w:ind w:left="1440" w:right="945" w:hanging="792"/>
        <w:rPr>
          <w:rFonts w:ascii="Tahoma" w:hAnsi="Tahoma" w:cs="Tahoma"/>
          <w:sz w:val="20"/>
          <w:szCs w:val="20"/>
        </w:rPr>
      </w:pPr>
      <w:r>
        <w:rPr>
          <w:rFonts w:ascii="Tahoma" w:hAnsi="Tahoma" w:cs="Tahoma"/>
          <w:b/>
          <w:sz w:val="20"/>
          <w:szCs w:val="20"/>
        </w:rPr>
        <w:t xml:space="preserve">  </w:t>
      </w:r>
      <w:r w:rsidRPr="00121985">
        <w:rPr>
          <w:rFonts w:ascii="Tahoma" w:hAnsi="Tahoma" w:cs="Tahoma"/>
          <w:b/>
          <w:sz w:val="20"/>
          <w:szCs w:val="20"/>
        </w:rPr>
        <w:t>6.2.3</w:t>
      </w:r>
      <w:r>
        <w:rPr>
          <w:rFonts w:ascii="Tahoma" w:hAnsi="Tahoma" w:cs="Tahoma"/>
          <w:b/>
          <w:sz w:val="20"/>
          <w:szCs w:val="20"/>
        </w:rPr>
        <w:t xml:space="preserve">  </w:t>
      </w:r>
      <w:r w:rsidRPr="00121985">
        <w:rPr>
          <w:rFonts w:ascii="Tahoma" w:hAnsi="Tahoma" w:cs="Tahoma"/>
          <w:sz w:val="20"/>
          <w:szCs w:val="20"/>
        </w:rPr>
        <w:t xml:space="preserve"> Cleaning of the area should be done daily as per the schedule using filtered disinfectant solution as per schedule.</w:t>
      </w:r>
      <w:r w:rsidRPr="00121985">
        <w:rPr>
          <w:rFonts w:ascii="Tahoma" w:hAnsi="Tahoma" w:cs="Tahoma"/>
          <w:sz w:val="20"/>
          <w:szCs w:val="20"/>
        </w:rPr>
        <w:tab/>
      </w:r>
      <w:r w:rsidRPr="00121985">
        <w:rPr>
          <w:rFonts w:ascii="Tahoma" w:hAnsi="Tahoma" w:cs="Tahoma"/>
          <w:sz w:val="20"/>
          <w:szCs w:val="20"/>
        </w:rPr>
        <w:tab/>
      </w:r>
      <w:r w:rsidRPr="00121985">
        <w:rPr>
          <w:rFonts w:ascii="Tahoma" w:hAnsi="Tahoma" w:cs="Tahoma"/>
          <w:sz w:val="20"/>
          <w:szCs w:val="20"/>
        </w:rPr>
        <w:tab/>
      </w:r>
      <w:r w:rsidRPr="00121985">
        <w:rPr>
          <w:rFonts w:ascii="Tahoma" w:hAnsi="Tahoma" w:cs="Tahoma"/>
          <w:sz w:val="20"/>
          <w:szCs w:val="20"/>
        </w:rPr>
        <w:tab/>
      </w:r>
      <w:r w:rsidRPr="00121985">
        <w:rPr>
          <w:rFonts w:ascii="Tahoma" w:hAnsi="Tahoma" w:cs="Tahoma"/>
          <w:sz w:val="20"/>
          <w:szCs w:val="20"/>
        </w:rPr>
        <w:tab/>
      </w:r>
      <w:r w:rsidRPr="00121985">
        <w:rPr>
          <w:rFonts w:ascii="Tahoma" w:hAnsi="Tahoma" w:cs="Tahoma"/>
          <w:sz w:val="20"/>
          <w:szCs w:val="20"/>
        </w:rPr>
        <w:tab/>
      </w:r>
      <w:r w:rsidRPr="00121985">
        <w:rPr>
          <w:rFonts w:ascii="Tahoma" w:hAnsi="Tahoma" w:cs="Tahoma"/>
          <w:sz w:val="20"/>
          <w:szCs w:val="20"/>
        </w:rPr>
        <w:tab/>
      </w:r>
      <w:r w:rsidRPr="00121985">
        <w:rPr>
          <w:rFonts w:ascii="Tahoma" w:hAnsi="Tahoma" w:cs="Tahoma"/>
          <w:sz w:val="20"/>
          <w:szCs w:val="20"/>
        </w:rPr>
        <w:tab/>
      </w:r>
      <w:r w:rsidRPr="00121985">
        <w:rPr>
          <w:rFonts w:ascii="Tahoma" w:hAnsi="Tahoma" w:cs="Tahoma"/>
          <w:sz w:val="20"/>
          <w:szCs w:val="20"/>
        </w:rPr>
        <w:tab/>
      </w:r>
    </w:p>
    <w:p w:rsidR="00121985" w:rsidRPr="00121985" w:rsidRDefault="00121985" w:rsidP="00C32182">
      <w:pPr>
        <w:pStyle w:val="DefaultText"/>
        <w:spacing w:before="120" w:after="120" w:line="360" w:lineRule="auto"/>
        <w:ind w:left="720" w:right="945"/>
        <w:rPr>
          <w:rFonts w:ascii="Tahoma" w:hAnsi="Tahoma" w:cs="Tahoma"/>
          <w:sz w:val="20"/>
          <w:szCs w:val="20"/>
        </w:rPr>
      </w:pPr>
      <w:r>
        <w:rPr>
          <w:rFonts w:ascii="Tahoma" w:hAnsi="Tahoma" w:cs="Tahoma"/>
          <w:b/>
          <w:sz w:val="20"/>
          <w:szCs w:val="20"/>
        </w:rPr>
        <w:t xml:space="preserve"> </w:t>
      </w:r>
      <w:r w:rsidRPr="00121985">
        <w:rPr>
          <w:rFonts w:ascii="Tahoma" w:hAnsi="Tahoma" w:cs="Tahoma"/>
          <w:b/>
          <w:sz w:val="20"/>
          <w:szCs w:val="20"/>
        </w:rPr>
        <w:t>6.2.4</w:t>
      </w:r>
      <w:r w:rsidRPr="00121985">
        <w:rPr>
          <w:rFonts w:ascii="Tahoma" w:hAnsi="Tahoma" w:cs="Tahoma"/>
          <w:sz w:val="20"/>
          <w:szCs w:val="20"/>
        </w:rPr>
        <w:t xml:space="preserve"> </w:t>
      </w:r>
      <w:r>
        <w:rPr>
          <w:rFonts w:ascii="Tahoma" w:hAnsi="Tahoma" w:cs="Tahoma"/>
          <w:sz w:val="20"/>
          <w:szCs w:val="20"/>
        </w:rPr>
        <w:t xml:space="preserve">  </w:t>
      </w:r>
      <w:r w:rsidRPr="00121985">
        <w:rPr>
          <w:rFonts w:ascii="Tahoma" w:hAnsi="Tahoma" w:cs="Tahoma"/>
          <w:sz w:val="20"/>
          <w:szCs w:val="20"/>
        </w:rPr>
        <w:t xml:space="preserve">If plate count report of the area is satisfactory then planning for vial filling to be taken.  </w:t>
      </w:r>
    </w:p>
    <w:p w:rsidR="00121985" w:rsidRDefault="00121985" w:rsidP="00C32182">
      <w:pPr>
        <w:pStyle w:val="DefaultText"/>
        <w:tabs>
          <w:tab w:val="left" w:pos="1800"/>
          <w:tab w:val="left" w:pos="4540"/>
        </w:tabs>
        <w:spacing w:before="120" w:after="120" w:line="360" w:lineRule="auto"/>
        <w:ind w:left="1440" w:right="945" w:hanging="720"/>
        <w:rPr>
          <w:rFonts w:ascii="Tahoma" w:hAnsi="Tahoma" w:cs="Tahoma"/>
          <w:b/>
          <w:sz w:val="20"/>
          <w:szCs w:val="20"/>
        </w:rPr>
      </w:pPr>
      <w:r>
        <w:rPr>
          <w:rFonts w:ascii="Tahoma" w:hAnsi="Tahoma" w:cs="Tahoma"/>
          <w:b/>
          <w:sz w:val="20"/>
          <w:szCs w:val="20"/>
        </w:rPr>
        <w:t xml:space="preserve"> </w:t>
      </w:r>
      <w:r w:rsidRPr="00121985">
        <w:rPr>
          <w:rFonts w:ascii="Tahoma" w:hAnsi="Tahoma" w:cs="Tahoma"/>
          <w:b/>
          <w:sz w:val="20"/>
          <w:szCs w:val="20"/>
        </w:rPr>
        <w:t>6.2.5</w:t>
      </w:r>
      <w:r w:rsidRPr="00121985">
        <w:rPr>
          <w:rFonts w:ascii="Tahoma" w:hAnsi="Tahoma" w:cs="Tahoma"/>
          <w:sz w:val="20"/>
          <w:szCs w:val="20"/>
        </w:rPr>
        <w:t xml:space="preserve"> </w:t>
      </w:r>
      <w:r>
        <w:rPr>
          <w:rFonts w:ascii="Tahoma" w:hAnsi="Tahoma" w:cs="Tahoma"/>
          <w:sz w:val="20"/>
          <w:szCs w:val="20"/>
        </w:rPr>
        <w:t xml:space="preserve"> </w:t>
      </w:r>
      <w:r w:rsidRPr="00121985">
        <w:rPr>
          <w:rFonts w:ascii="Tahoma" w:hAnsi="Tahoma" w:cs="Tahoma"/>
          <w:sz w:val="20"/>
          <w:szCs w:val="20"/>
        </w:rPr>
        <w:t>After getting line clearance from QA Start processing the primary packing ma</w:t>
      </w:r>
      <w:r>
        <w:rPr>
          <w:rFonts w:ascii="Tahoma" w:hAnsi="Tahoma" w:cs="Tahoma"/>
          <w:sz w:val="20"/>
          <w:szCs w:val="20"/>
        </w:rPr>
        <w:t xml:space="preserve">terial for sterilization as the </w:t>
      </w:r>
      <w:r w:rsidRPr="00121985">
        <w:rPr>
          <w:rFonts w:ascii="Tahoma" w:hAnsi="Tahoma" w:cs="Tahoma"/>
          <w:sz w:val="20"/>
          <w:szCs w:val="20"/>
        </w:rPr>
        <w:t>material get sterilized unload the component in aseptic area for processing</w:t>
      </w:r>
      <w:r>
        <w:rPr>
          <w:rFonts w:ascii="Tahoma" w:hAnsi="Tahoma" w:cs="Tahoma"/>
          <w:b/>
          <w:sz w:val="20"/>
          <w:szCs w:val="20"/>
        </w:rPr>
        <w:t>.</w:t>
      </w:r>
    </w:p>
    <w:p w:rsidR="00C32182" w:rsidRDefault="00C32182" w:rsidP="00C32182">
      <w:pPr>
        <w:pStyle w:val="DefaultText"/>
        <w:tabs>
          <w:tab w:val="left" w:pos="1800"/>
          <w:tab w:val="left" w:pos="4540"/>
        </w:tabs>
        <w:spacing w:before="120" w:after="120" w:line="360" w:lineRule="auto"/>
        <w:ind w:left="1440" w:right="945" w:hanging="720"/>
        <w:rPr>
          <w:rFonts w:ascii="Tahoma" w:hAnsi="Tahoma" w:cs="Tahoma"/>
          <w:b/>
          <w:sz w:val="20"/>
          <w:szCs w:val="20"/>
        </w:rPr>
      </w:pPr>
    </w:p>
    <w:p w:rsidR="00B605C0" w:rsidRPr="00B605C0" w:rsidRDefault="00B605C0" w:rsidP="00C32182">
      <w:pPr>
        <w:pStyle w:val="DefaultText"/>
        <w:tabs>
          <w:tab w:val="left" w:pos="1800"/>
          <w:tab w:val="left" w:pos="4540"/>
        </w:tabs>
        <w:spacing w:before="120" w:after="120" w:line="360" w:lineRule="auto"/>
        <w:ind w:left="720" w:right="-180"/>
        <w:rPr>
          <w:rFonts w:ascii="Tahoma" w:hAnsi="Tahoma" w:cs="Tahoma"/>
          <w:b/>
          <w:sz w:val="20"/>
          <w:szCs w:val="20"/>
        </w:rPr>
      </w:pPr>
      <w:r w:rsidRPr="00B605C0">
        <w:rPr>
          <w:rFonts w:ascii="Tahoma" w:hAnsi="Tahoma" w:cs="Tahoma"/>
          <w:b/>
          <w:sz w:val="20"/>
          <w:szCs w:val="20"/>
        </w:rPr>
        <w:t>7.0       Annexure (S)</w:t>
      </w:r>
    </w:p>
    <w:p w:rsidR="00B605C0" w:rsidRDefault="00B605C0" w:rsidP="00C32182">
      <w:pPr>
        <w:pStyle w:val="DefaultText"/>
        <w:tabs>
          <w:tab w:val="left" w:pos="1800"/>
          <w:tab w:val="left" w:pos="4540"/>
        </w:tabs>
        <w:spacing w:before="120" w:after="120" w:line="360" w:lineRule="auto"/>
        <w:ind w:left="1380" w:right="-180"/>
        <w:rPr>
          <w:rFonts w:ascii="Tahoma" w:hAnsi="Tahoma" w:cs="Tahoma"/>
          <w:b/>
          <w:sz w:val="20"/>
          <w:szCs w:val="20"/>
        </w:rPr>
      </w:pPr>
      <w:r w:rsidRPr="00B605C0">
        <w:rPr>
          <w:rFonts w:ascii="Tahoma" w:hAnsi="Tahoma" w:cs="Tahoma"/>
          <w:b/>
          <w:sz w:val="20"/>
          <w:szCs w:val="20"/>
        </w:rPr>
        <w:t xml:space="preserve"> NA</w:t>
      </w:r>
    </w:p>
    <w:p w:rsidR="00C32182" w:rsidRPr="00B605C0" w:rsidRDefault="00C32182" w:rsidP="00C32182">
      <w:pPr>
        <w:pStyle w:val="DefaultText"/>
        <w:tabs>
          <w:tab w:val="left" w:pos="1800"/>
          <w:tab w:val="left" w:pos="4540"/>
        </w:tabs>
        <w:spacing w:before="120" w:after="120" w:line="360" w:lineRule="auto"/>
        <w:ind w:left="1380" w:right="-180"/>
        <w:rPr>
          <w:rFonts w:ascii="Tahoma" w:hAnsi="Tahoma" w:cs="Tahoma"/>
          <w:b/>
          <w:sz w:val="20"/>
          <w:szCs w:val="20"/>
        </w:rPr>
      </w:pPr>
    </w:p>
    <w:p w:rsidR="00B605C0" w:rsidRPr="00B605C0" w:rsidRDefault="00B605C0" w:rsidP="00C32182">
      <w:pPr>
        <w:pStyle w:val="DefaultText"/>
        <w:tabs>
          <w:tab w:val="left" w:pos="1800"/>
          <w:tab w:val="left" w:pos="4540"/>
        </w:tabs>
        <w:spacing w:before="120" w:after="120" w:line="360" w:lineRule="auto"/>
        <w:ind w:left="720" w:right="-180"/>
        <w:rPr>
          <w:rFonts w:ascii="Tahoma" w:hAnsi="Tahoma" w:cs="Tahoma"/>
          <w:b/>
          <w:sz w:val="20"/>
          <w:szCs w:val="20"/>
        </w:rPr>
      </w:pPr>
      <w:r w:rsidRPr="00B605C0">
        <w:rPr>
          <w:rFonts w:ascii="Tahoma" w:hAnsi="Tahoma" w:cs="Tahoma"/>
          <w:b/>
          <w:sz w:val="20"/>
          <w:szCs w:val="20"/>
        </w:rPr>
        <w:t>8.0</w:t>
      </w:r>
      <w:r w:rsidRPr="00B605C0">
        <w:rPr>
          <w:rFonts w:ascii="Tahoma" w:hAnsi="Tahoma" w:cs="Tahoma"/>
          <w:sz w:val="20"/>
          <w:szCs w:val="20"/>
        </w:rPr>
        <w:t xml:space="preserve">       </w:t>
      </w:r>
      <w:r w:rsidRPr="00B605C0">
        <w:rPr>
          <w:rFonts w:ascii="Tahoma" w:hAnsi="Tahoma" w:cs="Tahoma"/>
          <w:b/>
          <w:sz w:val="20"/>
          <w:szCs w:val="20"/>
        </w:rPr>
        <w:t>Reference (S)</w:t>
      </w:r>
    </w:p>
    <w:p w:rsidR="00B605C0" w:rsidRDefault="00B605C0" w:rsidP="00C32182">
      <w:pPr>
        <w:pStyle w:val="DefaultText"/>
        <w:tabs>
          <w:tab w:val="left" w:pos="1800"/>
          <w:tab w:val="left" w:pos="4540"/>
        </w:tabs>
        <w:spacing w:before="120" w:after="120" w:line="360" w:lineRule="auto"/>
        <w:ind w:left="720" w:right="-180"/>
        <w:rPr>
          <w:rFonts w:ascii="Tahoma" w:hAnsi="Tahoma" w:cs="Tahoma"/>
          <w:sz w:val="20"/>
          <w:szCs w:val="20"/>
        </w:rPr>
      </w:pPr>
      <w:r w:rsidRPr="00B605C0">
        <w:rPr>
          <w:rFonts w:ascii="Tahoma" w:hAnsi="Tahoma" w:cs="Tahoma"/>
          <w:b/>
          <w:sz w:val="20"/>
          <w:szCs w:val="20"/>
        </w:rPr>
        <w:t xml:space="preserve">            </w:t>
      </w:r>
      <w:r w:rsidR="00C32182">
        <w:rPr>
          <w:rFonts w:ascii="Tahoma" w:hAnsi="Tahoma" w:cs="Tahoma"/>
          <w:b/>
          <w:sz w:val="20"/>
          <w:szCs w:val="20"/>
        </w:rPr>
        <w:t xml:space="preserve">SOP No. </w:t>
      </w:r>
      <w:r w:rsidR="00C32182">
        <w:rPr>
          <w:rFonts w:ascii="Tahoma" w:hAnsi="Tahoma" w:cs="Tahoma"/>
          <w:sz w:val="20"/>
          <w:szCs w:val="20"/>
        </w:rPr>
        <w:t>PC/057</w:t>
      </w:r>
    </w:p>
    <w:p w:rsidR="00C32182" w:rsidRDefault="00C32182" w:rsidP="00C32182">
      <w:pPr>
        <w:pStyle w:val="DefaultText"/>
        <w:tabs>
          <w:tab w:val="left" w:pos="1800"/>
          <w:tab w:val="left" w:pos="4540"/>
        </w:tabs>
        <w:spacing w:before="120" w:after="120" w:line="360" w:lineRule="auto"/>
        <w:ind w:left="720" w:right="-180"/>
        <w:rPr>
          <w:rFonts w:ascii="Tahoma" w:hAnsi="Tahoma" w:cs="Tahoma"/>
          <w:sz w:val="20"/>
          <w:szCs w:val="20"/>
        </w:rPr>
      </w:pPr>
      <w:r>
        <w:rPr>
          <w:rFonts w:ascii="Tahoma" w:hAnsi="Tahoma" w:cs="Tahoma"/>
          <w:b/>
          <w:sz w:val="20"/>
          <w:szCs w:val="20"/>
        </w:rPr>
        <w:tab/>
        <w:t xml:space="preserve">         </w:t>
      </w:r>
      <w:r>
        <w:rPr>
          <w:rFonts w:ascii="Tahoma" w:hAnsi="Tahoma" w:cs="Tahoma"/>
          <w:sz w:val="20"/>
          <w:szCs w:val="20"/>
        </w:rPr>
        <w:t>QC/138</w:t>
      </w:r>
    </w:p>
    <w:p w:rsidR="00C32182" w:rsidRDefault="00C32182" w:rsidP="00C32182">
      <w:pPr>
        <w:pStyle w:val="DefaultText"/>
        <w:tabs>
          <w:tab w:val="left" w:pos="1800"/>
          <w:tab w:val="left" w:pos="4540"/>
        </w:tabs>
        <w:spacing w:before="120" w:after="120" w:line="360" w:lineRule="auto"/>
        <w:ind w:left="720" w:right="-180"/>
        <w:rPr>
          <w:rFonts w:ascii="Tahoma" w:hAnsi="Tahoma" w:cs="Tahoma"/>
          <w:sz w:val="20"/>
          <w:szCs w:val="20"/>
        </w:rPr>
      </w:pPr>
      <w:r>
        <w:rPr>
          <w:rFonts w:ascii="Tahoma" w:hAnsi="Tahoma" w:cs="Tahoma"/>
          <w:sz w:val="20"/>
          <w:szCs w:val="20"/>
        </w:rPr>
        <w:tab/>
        <w:t xml:space="preserve">        QC/064</w:t>
      </w:r>
    </w:p>
    <w:p w:rsidR="00C32182" w:rsidRDefault="00C32182" w:rsidP="00C32182">
      <w:pPr>
        <w:pStyle w:val="DefaultText"/>
        <w:tabs>
          <w:tab w:val="left" w:pos="1800"/>
          <w:tab w:val="left" w:pos="4540"/>
        </w:tabs>
        <w:spacing w:before="120" w:after="120" w:line="360" w:lineRule="auto"/>
        <w:ind w:left="720" w:right="-180"/>
        <w:rPr>
          <w:rFonts w:ascii="Tahoma" w:hAnsi="Tahoma" w:cs="Tahoma"/>
          <w:sz w:val="20"/>
          <w:szCs w:val="20"/>
        </w:rPr>
      </w:pPr>
    </w:p>
    <w:p w:rsidR="00C32182" w:rsidRDefault="00C32182" w:rsidP="00C32182">
      <w:pPr>
        <w:pStyle w:val="DefaultText"/>
        <w:tabs>
          <w:tab w:val="left" w:pos="1800"/>
          <w:tab w:val="left" w:pos="4540"/>
        </w:tabs>
        <w:spacing w:before="120" w:after="120" w:line="360" w:lineRule="auto"/>
        <w:ind w:left="720" w:right="-180"/>
        <w:rPr>
          <w:rFonts w:ascii="Tahoma" w:hAnsi="Tahoma" w:cs="Tahoma"/>
          <w:sz w:val="20"/>
          <w:szCs w:val="20"/>
        </w:rPr>
      </w:pPr>
    </w:p>
    <w:p w:rsidR="00C32182" w:rsidRDefault="00C32182" w:rsidP="00C32182">
      <w:pPr>
        <w:pStyle w:val="DefaultText"/>
        <w:spacing w:before="120" w:after="120" w:line="360" w:lineRule="auto"/>
        <w:ind w:left="720"/>
        <w:rPr>
          <w:rFonts w:ascii="Tahoma" w:hAnsi="Tahoma" w:cs="Tahoma"/>
          <w:b/>
          <w:sz w:val="20"/>
          <w:szCs w:val="20"/>
        </w:rPr>
      </w:pPr>
    </w:p>
    <w:p w:rsidR="00121985" w:rsidRPr="00121985" w:rsidRDefault="00B605C0" w:rsidP="00C32182">
      <w:pPr>
        <w:pStyle w:val="DefaultText"/>
        <w:spacing w:before="120" w:after="120" w:line="360" w:lineRule="auto"/>
        <w:ind w:left="720"/>
        <w:rPr>
          <w:rFonts w:ascii="Tahoma" w:hAnsi="Tahoma" w:cs="Tahoma"/>
          <w:b/>
          <w:bCs/>
          <w:sz w:val="20"/>
          <w:szCs w:val="20"/>
        </w:rPr>
      </w:pPr>
      <w:r w:rsidRPr="00B605C0">
        <w:rPr>
          <w:rFonts w:ascii="Tahoma" w:hAnsi="Tahoma" w:cs="Tahoma"/>
          <w:b/>
          <w:sz w:val="20"/>
          <w:szCs w:val="20"/>
        </w:rPr>
        <w:t>9.0</w:t>
      </w:r>
      <w:r w:rsidRPr="00B605C0">
        <w:rPr>
          <w:rFonts w:ascii="Tahoma" w:hAnsi="Tahoma" w:cs="Tahoma"/>
          <w:sz w:val="20"/>
          <w:szCs w:val="20"/>
        </w:rPr>
        <w:tab/>
      </w:r>
      <w:r w:rsidR="0014637D">
        <w:rPr>
          <w:rFonts w:ascii="Tahoma" w:hAnsi="Tahoma" w:cs="Tahoma"/>
          <w:b/>
          <w:bCs/>
          <w:sz w:val="20"/>
          <w:szCs w:val="20"/>
        </w:rPr>
        <w:t>Glossary</w:t>
      </w:r>
      <w:r w:rsidRPr="00B605C0">
        <w:rPr>
          <w:rFonts w:ascii="Tahoma" w:hAnsi="Tahoma" w:cs="Tahoma"/>
          <w:b/>
          <w:bCs/>
          <w:sz w:val="20"/>
          <w:szCs w:val="20"/>
        </w:rPr>
        <w:tab/>
      </w:r>
      <w:r w:rsidRPr="00B605C0">
        <w:rPr>
          <w:rFonts w:ascii="Tahoma" w:hAnsi="Tahoma" w:cs="Tahoma"/>
          <w:b/>
          <w:bCs/>
          <w:sz w:val="20"/>
          <w:szCs w:val="20"/>
        </w:rPr>
        <w:tab/>
      </w:r>
      <w:r w:rsidR="00121985">
        <w:rPr>
          <w:b/>
          <w:bCs/>
        </w:rPr>
        <w:tab/>
      </w:r>
      <w:r w:rsidR="00121985">
        <w:rPr>
          <w:b/>
          <w:bCs/>
        </w:rPr>
        <w:tab/>
      </w:r>
    </w:p>
    <w:p w:rsidR="00121985" w:rsidRPr="00121985" w:rsidRDefault="00121985" w:rsidP="00C32182">
      <w:pPr>
        <w:pStyle w:val="DefaultText"/>
        <w:spacing w:before="120" w:after="120" w:line="360" w:lineRule="auto"/>
        <w:ind w:left="1980" w:hanging="540"/>
        <w:rPr>
          <w:rFonts w:ascii="Tahoma" w:hAnsi="Tahoma" w:cs="Tahoma"/>
          <w:b/>
          <w:bCs/>
          <w:sz w:val="20"/>
          <w:szCs w:val="20"/>
        </w:rPr>
      </w:pPr>
      <w:r w:rsidRPr="00121985">
        <w:rPr>
          <w:rFonts w:ascii="Tahoma" w:hAnsi="Tahoma" w:cs="Tahoma"/>
          <w:sz w:val="20"/>
          <w:szCs w:val="20"/>
        </w:rPr>
        <w:t xml:space="preserve">SOP   </w:t>
      </w:r>
      <w:r w:rsidRPr="00121985">
        <w:rPr>
          <w:rFonts w:ascii="Tahoma" w:hAnsi="Tahoma" w:cs="Tahoma"/>
          <w:sz w:val="20"/>
          <w:szCs w:val="20"/>
        </w:rPr>
        <w:tab/>
        <w:t>: Standard Operating Procedure.</w:t>
      </w:r>
    </w:p>
    <w:p w:rsidR="00121985" w:rsidRPr="00121985" w:rsidRDefault="00121985" w:rsidP="00C32182">
      <w:pPr>
        <w:pStyle w:val="DefaultText"/>
        <w:spacing w:before="120" w:after="120" w:line="360" w:lineRule="auto"/>
        <w:ind w:left="2160" w:hanging="720"/>
        <w:rPr>
          <w:rFonts w:ascii="Tahoma" w:hAnsi="Tahoma" w:cs="Tahoma"/>
          <w:sz w:val="20"/>
          <w:szCs w:val="20"/>
        </w:rPr>
      </w:pPr>
      <w:r w:rsidRPr="00121985">
        <w:rPr>
          <w:rFonts w:ascii="Tahoma" w:hAnsi="Tahoma" w:cs="Tahoma"/>
          <w:sz w:val="20"/>
          <w:szCs w:val="20"/>
        </w:rPr>
        <w:t>LAF</w:t>
      </w:r>
      <w:r w:rsidRPr="00121985">
        <w:rPr>
          <w:rFonts w:ascii="Tahoma" w:hAnsi="Tahoma" w:cs="Tahoma"/>
          <w:sz w:val="20"/>
          <w:szCs w:val="20"/>
        </w:rPr>
        <w:tab/>
        <w:t xml:space="preserve">: Laminar air flow. </w:t>
      </w:r>
    </w:p>
    <w:p w:rsidR="00121985" w:rsidRPr="00121985" w:rsidRDefault="00121985" w:rsidP="00C32182">
      <w:pPr>
        <w:pStyle w:val="DefaultText"/>
        <w:spacing w:before="120" w:after="120" w:line="360" w:lineRule="auto"/>
        <w:ind w:left="2160" w:hanging="720"/>
        <w:rPr>
          <w:rFonts w:ascii="Tahoma" w:hAnsi="Tahoma" w:cs="Tahoma"/>
          <w:sz w:val="20"/>
          <w:szCs w:val="20"/>
        </w:rPr>
      </w:pPr>
      <w:r w:rsidRPr="00121985">
        <w:rPr>
          <w:rFonts w:ascii="Tahoma" w:hAnsi="Tahoma" w:cs="Tahoma"/>
          <w:sz w:val="20"/>
          <w:szCs w:val="20"/>
        </w:rPr>
        <w:t>AHU</w:t>
      </w:r>
      <w:r w:rsidRPr="00121985">
        <w:rPr>
          <w:rFonts w:ascii="Tahoma" w:hAnsi="Tahoma" w:cs="Tahoma"/>
          <w:sz w:val="20"/>
          <w:szCs w:val="20"/>
        </w:rPr>
        <w:tab/>
        <w:t>: Air Handling Unit</w:t>
      </w:r>
    </w:p>
    <w:p w:rsidR="00121985" w:rsidRPr="00121985" w:rsidRDefault="00121985" w:rsidP="00C32182">
      <w:pPr>
        <w:pStyle w:val="DefaultText"/>
        <w:spacing w:before="120" w:after="120" w:line="360" w:lineRule="auto"/>
        <w:ind w:left="720" w:firstLine="720"/>
        <w:rPr>
          <w:rFonts w:ascii="Tahoma" w:hAnsi="Tahoma" w:cs="Tahoma"/>
          <w:sz w:val="20"/>
          <w:szCs w:val="20"/>
        </w:rPr>
      </w:pPr>
      <w:r w:rsidRPr="00121985">
        <w:rPr>
          <w:rFonts w:ascii="Tahoma" w:hAnsi="Tahoma" w:cs="Tahoma"/>
          <w:sz w:val="20"/>
          <w:szCs w:val="20"/>
        </w:rPr>
        <w:t xml:space="preserve">NO.    </w:t>
      </w:r>
      <w:r w:rsidR="006761BF">
        <w:rPr>
          <w:rFonts w:ascii="Tahoma" w:hAnsi="Tahoma" w:cs="Tahoma"/>
          <w:sz w:val="20"/>
          <w:szCs w:val="20"/>
        </w:rPr>
        <w:t xml:space="preserve"> </w:t>
      </w:r>
      <w:r w:rsidRPr="00121985">
        <w:rPr>
          <w:rFonts w:ascii="Tahoma" w:hAnsi="Tahoma" w:cs="Tahoma"/>
          <w:sz w:val="20"/>
          <w:szCs w:val="20"/>
        </w:rPr>
        <w:t xml:space="preserve"> : Number  </w:t>
      </w:r>
    </w:p>
    <w:p w:rsidR="00121985" w:rsidRPr="00121985" w:rsidRDefault="00121985" w:rsidP="00C32182">
      <w:pPr>
        <w:pStyle w:val="DefaultText"/>
        <w:spacing w:before="120" w:after="120" w:line="360" w:lineRule="auto"/>
        <w:ind w:left="2160" w:hanging="720"/>
        <w:rPr>
          <w:rFonts w:ascii="Tahoma" w:hAnsi="Tahoma" w:cs="Tahoma"/>
          <w:sz w:val="20"/>
          <w:szCs w:val="20"/>
        </w:rPr>
      </w:pPr>
      <w:r w:rsidRPr="00121985">
        <w:rPr>
          <w:rFonts w:ascii="Tahoma" w:hAnsi="Tahoma" w:cs="Tahoma"/>
          <w:sz w:val="20"/>
          <w:szCs w:val="20"/>
        </w:rPr>
        <w:t>QA</w:t>
      </w:r>
      <w:r w:rsidRPr="00121985">
        <w:rPr>
          <w:rFonts w:ascii="Tahoma" w:hAnsi="Tahoma" w:cs="Tahoma"/>
          <w:sz w:val="20"/>
          <w:szCs w:val="20"/>
        </w:rPr>
        <w:tab/>
        <w:t>: Quality Assurance</w:t>
      </w:r>
    </w:p>
    <w:p w:rsidR="00BB2155" w:rsidRDefault="00121985" w:rsidP="00C32182">
      <w:pPr>
        <w:pStyle w:val="DefaultText"/>
        <w:spacing w:before="120" w:after="120" w:line="360" w:lineRule="auto"/>
        <w:ind w:left="2160" w:hanging="720"/>
        <w:rPr>
          <w:rFonts w:ascii="Tahoma" w:hAnsi="Tahoma" w:cs="Tahoma"/>
          <w:sz w:val="20"/>
          <w:szCs w:val="20"/>
        </w:rPr>
      </w:pPr>
      <w:r w:rsidRPr="00121985">
        <w:rPr>
          <w:rFonts w:ascii="Tahoma" w:hAnsi="Tahoma" w:cs="Tahoma"/>
          <w:sz w:val="20"/>
          <w:szCs w:val="20"/>
        </w:rPr>
        <w:t>PC</w:t>
      </w:r>
      <w:r w:rsidRPr="00121985">
        <w:rPr>
          <w:rFonts w:ascii="Tahoma" w:hAnsi="Tahoma" w:cs="Tahoma"/>
          <w:sz w:val="20"/>
          <w:szCs w:val="20"/>
        </w:rPr>
        <w:tab/>
        <w:t xml:space="preserve">: Production (C-Block) </w:t>
      </w:r>
    </w:p>
    <w:p w:rsidR="00C32182" w:rsidRDefault="00C32182" w:rsidP="00C32182">
      <w:pPr>
        <w:pStyle w:val="DefaultText"/>
        <w:spacing w:before="120" w:after="120" w:line="360" w:lineRule="auto"/>
        <w:ind w:left="2160" w:hanging="720"/>
        <w:rPr>
          <w:rFonts w:ascii="Tahoma" w:hAnsi="Tahoma" w:cs="Tahoma"/>
          <w:sz w:val="20"/>
          <w:szCs w:val="20"/>
        </w:rPr>
      </w:pPr>
      <w:r>
        <w:rPr>
          <w:rFonts w:ascii="Tahoma" w:hAnsi="Tahoma" w:cs="Tahoma"/>
          <w:sz w:val="20"/>
          <w:szCs w:val="20"/>
        </w:rPr>
        <w:t>QC</w:t>
      </w:r>
      <w:r>
        <w:rPr>
          <w:rFonts w:ascii="Tahoma" w:hAnsi="Tahoma" w:cs="Tahoma"/>
          <w:sz w:val="20"/>
          <w:szCs w:val="20"/>
        </w:rPr>
        <w:tab/>
        <w:t>: Quality Control</w:t>
      </w:r>
    </w:p>
    <w:p w:rsidR="00C32182" w:rsidRPr="00B605C0" w:rsidRDefault="00C32182" w:rsidP="00C32182">
      <w:pPr>
        <w:pStyle w:val="DefaultText"/>
        <w:spacing w:before="120" w:after="120" w:line="360" w:lineRule="auto"/>
        <w:ind w:left="2160" w:hanging="720"/>
        <w:rPr>
          <w:rFonts w:ascii="Tahoma" w:hAnsi="Tahoma" w:cs="Tahoma"/>
          <w:sz w:val="20"/>
          <w:szCs w:val="20"/>
        </w:rPr>
      </w:pPr>
      <w:r>
        <w:rPr>
          <w:rFonts w:ascii="Tahoma" w:hAnsi="Tahoma" w:cs="Tahoma"/>
          <w:sz w:val="20"/>
          <w:szCs w:val="20"/>
        </w:rPr>
        <w:t>NLT</w:t>
      </w:r>
      <w:r>
        <w:rPr>
          <w:rFonts w:ascii="Tahoma" w:hAnsi="Tahoma" w:cs="Tahoma"/>
          <w:sz w:val="20"/>
          <w:szCs w:val="20"/>
        </w:rPr>
        <w:tab/>
        <w:t>: Not Less Than</w:t>
      </w:r>
    </w:p>
    <w:sectPr w:rsidR="00C32182" w:rsidRPr="00B605C0" w:rsidSect="002553DC">
      <w:headerReference w:type="default" r:id="rId10"/>
      <w:footerReference w:type="default" r:id="rId11"/>
      <w:pgSz w:w="12240" w:h="15840"/>
      <w:pgMar w:top="907" w:right="540" w:bottom="720" w:left="5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DC8" w:rsidRDefault="00051DC8">
      <w:r>
        <w:separator/>
      </w:r>
    </w:p>
  </w:endnote>
  <w:endnote w:type="continuationSeparator" w:id="1">
    <w:p w:rsidR="00051DC8" w:rsidRDefault="00051D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E968B6">
    <w:pPr>
      <w:pStyle w:val="Footer"/>
      <w:jc w:val="center"/>
      <w:rPr>
        <w:rFonts w:ascii="Arial" w:hAnsi="Arial" w:cs="Arial"/>
      </w:rPr>
    </w:pPr>
    <w:r w:rsidRPr="00E968B6">
      <w:rPr>
        <w:rFonts w:ascii="Arial" w:hAnsi="Arial" w:cs="Arial"/>
        <w:noProof/>
        <w:sz w:val="20"/>
      </w:rPr>
      <w:pict>
        <v:line id="_x0000_s2050" style="position:absolute;left:0;text-align:left;z-index:251657216" from="-3pt,8.05pt" to="453pt,8.05pt"/>
      </w:pict>
    </w:r>
  </w:p>
  <w:p w:rsidR="00BB2155" w:rsidRDefault="00BB2155">
    <w:pPr>
      <w:pStyle w:val="Footer"/>
      <w:jc w:val="center"/>
      <w:rPr>
        <w:rFonts w:ascii="Tahoma" w:hAnsi="Tahoma" w:cs="Tahoma"/>
        <w:sz w:val="20"/>
      </w:rPr>
    </w:pPr>
    <w:r>
      <w:rPr>
        <w:rFonts w:ascii="Tahoma" w:hAnsi="Tahoma" w:cs="Tahoma"/>
        <w:sz w:val="20"/>
      </w:rPr>
      <w:t xml:space="preserve">For restricted circulation only, Alkem Laboratories Ltd, Baddi – Page </w:t>
    </w:r>
    <w:r w:rsidR="00E968B6">
      <w:rPr>
        <w:rFonts w:ascii="Tahoma" w:hAnsi="Tahoma" w:cs="Tahoma"/>
        <w:sz w:val="20"/>
      </w:rPr>
      <w:fldChar w:fldCharType="begin"/>
    </w:r>
    <w:r>
      <w:rPr>
        <w:rFonts w:ascii="Tahoma" w:hAnsi="Tahoma" w:cs="Tahoma"/>
        <w:sz w:val="20"/>
      </w:rPr>
      <w:instrText xml:space="preserve"> PAGE </w:instrText>
    </w:r>
    <w:r w:rsidR="00E968B6">
      <w:rPr>
        <w:rFonts w:ascii="Tahoma" w:hAnsi="Tahoma" w:cs="Tahoma"/>
        <w:sz w:val="20"/>
      </w:rPr>
      <w:fldChar w:fldCharType="separate"/>
    </w:r>
    <w:r w:rsidR="00BF5754">
      <w:rPr>
        <w:rFonts w:ascii="Tahoma" w:hAnsi="Tahoma" w:cs="Tahoma"/>
        <w:noProof/>
        <w:sz w:val="20"/>
      </w:rPr>
      <w:t>1</w:t>
    </w:r>
    <w:r w:rsidR="00E968B6">
      <w:rPr>
        <w:rFonts w:ascii="Tahoma" w:hAnsi="Tahoma" w:cs="Tahoma"/>
        <w:sz w:val="20"/>
      </w:rPr>
      <w:fldChar w:fldCharType="end"/>
    </w:r>
    <w:r>
      <w:rPr>
        <w:rFonts w:ascii="Tahoma" w:hAnsi="Tahoma" w:cs="Tahoma"/>
        <w:sz w:val="20"/>
      </w:rPr>
      <w:t xml:space="preserve"> of </w:t>
    </w:r>
    <w:r w:rsidR="00E968B6">
      <w:rPr>
        <w:rFonts w:ascii="Tahoma" w:hAnsi="Tahoma" w:cs="Tahoma"/>
        <w:sz w:val="20"/>
      </w:rPr>
      <w:fldChar w:fldCharType="begin"/>
    </w:r>
    <w:r>
      <w:rPr>
        <w:rFonts w:ascii="Tahoma" w:hAnsi="Tahoma" w:cs="Tahoma"/>
        <w:sz w:val="20"/>
      </w:rPr>
      <w:instrText xml:space="preserve"> NUMPAGES </w:instrText>
    </w:r>
    <w:r w:rsidR="00E968B6">
      <w:rPr>
        <w:rFonts w:ascii="Tahoma" w:hAnsi="Tahoma" w:cs="Tahoma"/>
        <w:sz w:val="20"/>
      </w:rPr>
      <w:fldChar w:fldCharType="separate"/>
    </w:r>
    <w:r w:rsidR="00BF5754">
      <w:rPr>
        <w:rFonts w:ascii="Tahoma" w:hAnsi="Tahoma" w:cs="Tahoma"/>
        <w:noProof/>
        <w:sz w:val="20"/>
      </w:rPr>
      <w:t>3</w:t>
    </w:r>
    <w:r w:rsidR="00E968B6">
      <w:rPr>
        <w:rFonts w:ascii="Tahoma" w:hAnsi="Tahoma" w:cs="Tahoma"/>
        <w:sz w:val="20"/>
      </w:rPr>
      <w:fldChar w:fldCharType="end"/>
    </w:r>
  </w:p>
  <w:p w:rsidR="00BB2155" w:rsidRDefault="00BB2155">
    <w:pPr>
      <w:pStyle w:val="Footer"/>
      <w:rPr>
        <w:sz w:val="20"/>
      </w:rPr>
    </w:pPr>
  </w:p>
  <w:p w:rsidR="00BB2155" w:rsidRDefault="00BB2155">
    <w:pPr>
      <w:pStyle w:val="Footer"/>
      <w:rPr>
        <w:rFonts w:ascii="Tahoma" w:hAnsi="Tahoma" w:cs="Tahoma"/>
        <w:sz w:val="20"/>
      </w:rPr>
    </w:pPr>
    <w:r>
      <w:rPr>
        <w:sz w:val="20"/>
      </w:rPr>
      <w:t xml:space="preserve"> </w:t>
    </w:r>
    <w:r>
      <w:rPr>
        <w:rFonts w:ascii="Tahoma" w:hAnsi="Tahoma" w:cs="Tahoma"/>
        <w:sz w:val="16"/>
      </w:rPr>
      <w:t>Format No. QA/001/F1-01</w:t>
    </w:r>
  </w:p>
  <w:p w:rsidR="00BB2155" w:rsidRDefault="00BB215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E968B6">
    <w:pPr>
      <w:pStyle w:val="Footer"/>
      <w:jc w:val="center"/>
      <w:rPr>
        <w:rFonts w:ascii="Tahoma" w:hAnsi="Tahoma" w:cs="Tahoma"/>
        <w:sz w:val="20"/>
      </w:rPr>
    </w:pPr>
    <w:r>
      <w:rPr>
        <w:rFonts w:ascii="Tahoma" w:hAnsi="Tahoma" w:cs="Tahoma"/>
        <w:noProof/>
        <w:sz w:val="20"/>
      </w:rPr>
      <w:pict>
        <v:line id="_x0000_s2051" style="position:absolute;left:0;text-align:left;z-index:251658240" from="54pt,2.15pt" to="510pt,2.15pt"/>
      </w:pict>
    </w:r>
  </w:p>
  <w:p w:rsidR="00BB2155" w:rsidRDefault="00BB2155">
    <w:pPr>
      <w:pStyle w:val="Footer"/>
      <w:jc w:val="center"/>
      <w:rPr>
        <w:rFonts w:ascii="Tahoma" w:hAnsi="Tahoma" w:cs="Tahoma"/>
        <w:sz w:val="20"/>
      </w:rPr>
    </w:pPr>
    <w:r>
      <w:rPr>
        <w:rFonts w:ascii="Tahoma" w:hAnsi="Tahoma" w:cs="Tahoma"/>
        <w:sz w:val="20"/>
      </w:rPr>
      <w:t xml:space="preserve">For restricted circulation only, Alkem Laboratories Ltd, Baddi – Page </w:t>
    </w:r>
    <w:r w:rsidR="00E968B6">
      <w:rPr>
        <w:rFonts w:ascii="Tahoma" w:hAnsi="Tahoma" w:cs="Tahoma"/>
        <w:sz w:val="20"/>
      </w:rPr>
      <w:fldChar w:fldCharType="begin"/>
    </w:r>
    <w:r>
      <w:rPr>
        <w:rFonts w:ascii="Tahoma" w:hAnsi="Tahoma" w:cs="Tahoma"/>
        <w:sz w:val="20"/>
      </w:rPr>
      <w:instrText xml:space="preserve"> PAGE </w:instrText>
    </w:r>
    <w:r w:rsidR="00E968B6">
      <w:rPr>
        <w:rFonts w:ascii="Tahoma" w:hAnsi="Tahoma" w:cs="Tahoma"/>
        <w:sz w:val="20"/>
      </w:rPr>
      <w:fldChar w:fldCharType="separate"/>
    </w:r>
    <w:r w:rsidR="00BF5754">
      <w:rPr>
        <w:rFonts w:ascii="Tahoma" w:hAnsi="Tahoma" w:cs="Tahoma"/>
        <w:noProof/>
        <w:sz w:val="20"/>
      </w:rPr>
      <w:t>2</w:t>
    </w:r>
    <w:r w:rsidR="00E968B6">
      <w:rPr>
        <w:rFonts w:ascii="Tahoma" w:hAnsi="Tahoma" w:cs="Tahoma"/>
        <w:sz w:val="20"/>
      </w:rPr>
      <w:fldChar w:fldCharType="end"/>
    </w:r>
    <w:r>
      <w:rPr>
        <w:rFonts w:ascii="Tahoma" w:hAnsi="Tahoma" w:cs="Tahoma"/>
        <w:sz w:val="20"/>
      </w:rPr>
      <w:t xml:space="preserve"> of </w:t>
    </w:r>
    <w:r w:rsidR="00E968B6">
      <w:rPr>
        <w:rFonts w:ascii="Tahoma" w:hAnsi="Tahoma" w:cs="Tahoma"/>
        <w:sz w:val="20"/>
      </w:rPr>
      <w:fldChar w:fldCharType="begin"/>
    </w:r>
    <w:r>
      <w:rPr>
        <w:rFonts w:ascii="Tahoma" w:hAnsi="Tahoma" w:cs="Tahoma"/>
        <w:sz w:val="20"/>
      </w:rPr>
      <w:instrText xml:space="preserve"> NUMPAGES </w:instrText>
    </w:r>
    <w:r w:rsidR="00E968B6">
      <w:rPr>
        <w:rFonts w:ascii="Tahoma" w:hAnsi="Tahoma" w:cs="Tahoma"/>
        <w:sz w:val="20"/>
      </w:rPr>
      <w:fldChar w:fldCharType="separate"/>
    </w:r>
    <w:r w:rsidR="00BF5754">
      <w:rPr>
        <w:rFonts w:ascii="Tahoma" w:hAnsi="Tahoma" w:cs="Tahoma"/>
        <w:noProof/>
        <w:sz w:val="20"/>
      </w:rPr>
      <w:t>3</w:t>
    </w:r>
    <w:r w:rsidR="00E968B6">
      <w:rPr>
        <w:rFonts w:ascii="Tahoma" w:hAnsi="Tahoma" w:cs="Tahoma"/>
        <w:sz w:val="20"/>
      </w:rPr>
      <w:fldChar w:fldCharType="end"/>
    </w:r>
  </w:p>
  <w:p w:rsidR="00BB2155" w:rsidRDefault="00BB2155">
    <w:pPr>
      <w:pStyle w:val="Footer"/>
      <w:rPr>
        <w:rFonts w:ascii="Tahoma" w:hAnsi="Tahoma" w:cs="Tahoma"/>
        <w:sz w:val="20"/>
      </w:rPr>
    </w:pPr>
  </w:p>
  <w:p w:rsidR="00BB2155" w:rsidRDefault="00BB2155">
    <w:pPr>
      <w:pStyle w:val="Footer"/>
      <w:tabs>
        <w:tab w:val="left" w:pos="960"/>
        <w:tab w:val="left" w:pos="1080"/>
      </w:tabs>
      <w:rPr>
        <w:rFonts w:ascii="Tahoma" w:hAnsi="Tahoma" w:cs="Tahoma"/>
        <w:sz w:val="20"/>
      </w:rPr>
    </w:pPr>
    <w:r>
      <w:rPr>
        <w:sz w:val="20"/>
      </w:rPr>
      <w:t xml:space="preserve">                   </w:t>
    </w:r>
    <w:r>
      <w:rPr>
        <w:rFonts w:ascii="Tahoma" w:hAnsi="Tahoma" w:cs="Tahoma"/>
        <w:sz w:val="16"/>
      </w:rPr>
      <w:t>Format No. QA/001/F1-01</w:t>
    </w:r>
  </w:p>
  <w:p w:rsidR="00BB2155" w:rsidRDefault="00BB2155">
    <w:pPr>
      <w:pStyle w:val="Footer"/>
    </w:pPr>
    <w:r>
      <w:t xml:space="preserve"> </w:t>
    </w:r>
  </w:p>
  <w:p w:rsidR="00BB2155" w:rsidRDefault="00BB21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DC8" w:rsidRDefault="00051DC8">
      <w:r>
        <w:separator/>
      </w:r>
    </w:p>
  </w:footnote>
  <w:footnote w:type="continuationSeparator" w:id="1">
    <w:p w:rsidR="00051DC8" w:rsidRDefault="00051D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0"/>
      <w:gridCol w:w="768"/>
      <w:gridCol w:w="1849"/>
      <w:gridCol w:w="1848"/>
      <w:gridCol w:w="1849"/>
      <w:gridCol w:w="1849"/>
    </w:tblGrid>
    <w:tr w:rsidR="00BB2155">
      <w:trPr>
        <w:trHeight w:val="350"/>
      </w:trPr>
      <w:tc>
        <w:tcPr>
          <w:tcW w:w="1080" w:type="dxa"/>
          <w:tcBorders>
            <w:top w:val="nil"/>
            <w:left w:val="nil"/>
            <w:bottom w:val="single" w:sz="4" w:space="0" w:color="auto"/>
            <w:right w:val="nil"/>
          </w:tcBorders>
        </w:tcPr>
        <w:p w:rsidR="00BB2155" w:rsidRDefault="00BB2155">
          <w:pPr>
            <w:tabs>
              <w:tab w:val="left" w:pos="6379"/>
            </w:tabs>
            <w:spacing w:line="360" w:lineRule="auto"/>
            <w:jc w:val="center"/>
            <w:rPr>
              <w:rFonts w:ascii="Tahoma" w:hAnsi="Tahoma" w:cs="Tahoma"/>
              <w:b/>
              <w:bCs/>
              <w:sz w:val="20"/>
              <w:szCs w:val="20"/>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4.75pt;height:21pt" o:ole="">
                <v:imagedata r:id="rId1" o:title=""/>
              </v:shape>
              <o:OLEObject Type="Embed" ProgID="MSPhotoEd.3" ShapeID="_x0000_i1031" DrawAspect="Content" ObjectID="_1307194506" r:id="rId2"/>
            </w:object>
          </w:r>
        </w:p>
      </w:tc>
      <w:tc>
        <w:tcPr>
          <w:tcW w:w="8163" w:type="dxa"/>
          <w:gridSpan w:val="5"/>
          <w:tcBorders>
            <w:top w:val="nil"/>
            <w:left w:val="nil"/>
            <w:bottom w:val="single" w:sz="4" w:space="0" w:color="auto"/>
            <w:right w:val="nil"/>
          </w:tcBorders>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 xml:space="preserve">                          ALKEM LABORATORIES LTD</w:t>
          </w:r>
          <w:r>
            <w:rPr>
              <w:rFonts w:ascii="Tahoma" w:hAnsi="Tahoma" w:cs="Tahoma"/>
              <w:sz w:val="20"/>
              <w:szCs w:val="20"/>
            </w:rPr>
            <w:t>.,</w:t>
          </w:r>
          <w:r>
            <w:rPr>
              <w:rFonts w:ascii="Tahoma" w:hAnsi="Tahoma" w:cs="Tahoma"/>
              <w:b/>
              <w:bCs/>
              <w:sz w:val="20"/>
              <w:szCs w:val="20"/>
            </w:rPr>
            <w:t xml:space="preserve"> BADDI.</w:t>
          </w:r>
        </w:p>
      </w:tc>
    </w:tr>
    <w:tr w:rsidR="00BB2155">
      <w:tc>
        <w:tcPr>
          <w:tcW w:w="9243" w:type="dxa"/>
          <w:gridSpan w:val="6"/>
          <w:tcBorders>
            <w:top w:val="single" w:sz="4" w:space="0" w:color="auto"/>
          </w:tcBorders>
        </w:tcPr>
        <w:p w:rsidR="00BB2155" w:rsidRDefault="00BB2155">
          <w:pPr>
            <w:tabs>
              <w:tab w:val="left" w:pos="6379"/>
            </w:tabs>
            <w:spacing w:line="360" w:lineRule="auto"/>
            <w:jc w:val="center"/>
            <w:rPr>
              <w:rFonts w:ascii="Tahoma" w:hAnsi="Tahoma" w:cs="Tahoma"/>
              <w:b/>
              <w:bCs/>
              <w:sz w:val="20"/>
              <w:szCs w:val="20"/>
            </w:rPr>
          </w:pPr>
          <w:r>
            <w:rPr>
              <w:rFonts w:ascii="Tahoma" w:hAnsi="Tahoma" w:cs="Tahoma"/>
              <w:b/>
              <w:bCs/>
              <w:sz w:val="20"/>
              <w:szCs w:val="20"/>
            </w:rPr>
            <w:t>STANDARD OPERATING PROCEDURE</w:t>
          </w:r>
        </w:p>
      </w:tc>
    </w:tr>
    <w:tr w:rsidR="00BB2155">
      <w:tc>
        <w:tcPr>
          <w:tcW w:w="9243" w:type="dxa"/>
          <w:gridSpan w:val="6"/>
        </w:tcPr>
        <w:p w:rsidR="00BB2155" w:rsidRDefault="00BB2155">
          <w:pPr>
            <w:tabs>
              <w:tab w:val="left" w:pos="6379"/>
            </w:tabs>
            <w:spacing w:line="360" w:lineRule="auto"/>
            <w:ind w:left="567" w:hanging="567"/>
            <w:rPr>
              <w:rFonts w:ascii="Tahoma" w:hAnsi="Tahoma" w:cs="Tahoma"/>
              <w:b/>
              <w:bCs/>
              <w:sz w:val="20"/>
              <w:szCs w:val="20"/>
            </w:rPr>
          </w:pPr>
          <w:r>
            <w:rPr>
              <w:rFonts w:ascii="Tahoma" w:hAnsi="Tahoma" w:cs="Tahoma"/>
              <w:b/>
              <w:bCs/>
              <w:sz w:val="20"/>
              <w:szCs w:val="20"/>
            </w:rPr>
            <w:t xml:space="preserve">Title: </w:t>
          </w:r>
          <w:r w:rsidR="009242A2">
            <w:rPr>
              <w:rFonts w:ascii="Tahoma" w:hAnsi="Tahoma" w:cs="Tahoma"/>
              <w:sz w:val="20"/>
              <w:szCs w:val="20"/>
            </w:rPr>
            <w:t>Starting Of Vial Filling After a</w:t>
          </w:r>
          <w:r w:rsidR="004A179B" w:rsidRPr="004A179B">
            <w:rPr>
              <w:rFonts w:ascii="Tahoma" w:hAnsi="Tahoma" w:cs="Tahoma"/>
              <w:sz w:val="20"/>
              <w:szCs w:val="20"/>
            </w:rPr>
            <w:t xml:space="preserve"> Break</w:t>
          </w:r>
        </w:p>
      </w:tc>
    </w:tr>
    <w:tr w:rsidR="004A179B">
      <w:trPr>
        <w:cantSplit/>
        <w:trHeight w:val="432"/>
      </w:trPr>
      <w:tc>
        <w:tcPr>
          <w:tcW w:w="1848" w:type="dxa"/>
          <w:gridSpan w:val="2"/>
          <w:vAlign w:val="center"/>
        </w:tcPr>
        <w:p w:rsidR="004A179B" w:rsidRDefault="004A179B">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49" w:type="dxa"/>
          <w:vAlign w:val="center"/>
        </w:tcPr>
        <w:p w:rsidR="004A179B" w:rsidRPr="004A179B" w:rsidRDefault="00C32182" w:rsidP="006635DD">
          <w:pPr>
            <w:tabs>
              <w:tab w:val="left" w:pos="6379"/>
            </w:tabs>
            <w:spacing w:line="360" w:lineRule="auto"/>
            <w:rPr>
              <w:rFonts w:ascii="Tahoma" w:hAnsi="Tahoma" w:cs="Tahoma"/>
              <w:bCs/>
              <w:sz w:val="20"/>
              <w:szCs w:val="20"/>
            </w:rPr>
          </w:pPr>
          <w:r>
            <w:rPr>
              <w:rFonts w:ascii="Tahoma" w:hAnsi="Tahoma" w:cs="Tahoma"/>
              <w:bCs/>
              <w:sz w:val="20"/>
              <w:szCs w:val="20"/>
            </w:rPr>
            <w:t>PC/053</w:t>
          </w:r>
        </w:p>
      </w:tc>
      <w:tc>
        <w:tcPr>
          <w:tcW w:w="1848" w:type="dxa"/>
          <w:vAlign w:val="center"/>
        </w:tcPr>
        <w:p w:rsidR="004A179B" w:rsidRDefault="004A179B">
          <w:pPr>
            <w:tabs>
              <w:tab w:val="left" w:pos="6379"/>
            </w:tabs>
            <w:spacing w:line="360" w:lineRule="auto"/>
            <w:rPr>
              <w:rFonts w:ascii="Tahoma" w:hAnsi="Tahoma" w:cs="Tahoma"/>
              <w:b/>
              <w:bCs/>
              <w:sz w:val="20"/>
              <w:szCs w:val="20"/>
            </w:rPr>
          </w:pPr>
          <w:r>
            <w:rPr>
              <w:rFonts w:ascii="Tahoma" w:hAnsi="Tahoma" w:cs="Tahoma"/>
              <w:b/>
              <w:bCs/>
              <w:sz w:val="20"/>
              <w:szCs w:val="20"/>
            </w:rPr>
            <w:t>Department</w:t>
          </w:r>
        </w:p>
      </w:tc>
      <w:tc>
        <w:tcPr>
          <w:tcW w:w="1849" w:type="dxa"/>
          <w:vAlign w:val="center"/>
        </w:tcPr>
        <w:p w:rsidR="004A179B" w:rsidRPr="00093B64" w:rsidRDefault="004A179B">
          <w:pPr>
            <w:tabs>
              <w:tab w:val="left" w:pos="6379"/>
            </w:tabs>
            <w:spacing w:line="360" w:lineRule="auto"/>
            <w:rPr>
              <w:rFonts w:ascii="Tahoma" w:hAnsi="Tahoma" w:cs="Tahoma"/>
              <w:bCs/>
              <w:sz w:val="20"/>
              <w:szCs w:val="20"/>
            </w:rPr>
          </w:pPr>
          <w:r w:rsidRPr="00093B64">
            <w:rPr>
              <w:rFonts w:ascii="Tahoma" w:hAnsi="Tahoma" w:cs="Tahoma"/>
              <w:bCs/>
              <w:sz w:val="20"/>
              <w:szCs w:val="20"/>
            </w:rPr>
            <w:t>PRODUCTION</w:t>
          </w:r>
        </w:p>
      </w:tc>
      <w:tc>
        <w:tcPr>
          <w:tcW w:w="1849" w:type="dxa"/>
          <w:vMerge w:val="restart"/>
          <w:vAlign w:val="center"/>
        </w:tcPr>
        <w:p w:rsidR="004A179B" w:rsidRDefault="004A179B">
          <w:pPr>
            <w:tabs>
              <w:tab w:val="left" w:pos="6379"/>
            </w:tabs>
            <w:spacing w:line="360" w:lineRule="auto"/>
            <w:rPr>
              <w:rFonts w:ascii="Tahoma" w:hAnsi="Tahoma" w:cs="Tahoma"/>
              <w:b/>
              <w:bCs/>
              <w:sz w:val="20"/>
              <w:szCs w:val="20"/>
            </w:rPr>
          </w:pPr>
        </w:p>
      </w:tc>
    </w:tr>
    <w:tr w:rsidR="004A179B" w:rsidTr="00387CED">
      <w:trPr>
        <w:cantSplit/>
        <w:trHeight w:val="432"/>
      </w:trPr>
      <w:tc>
        <w:tcPr>
          <w:tcW w:w="1848" w:type="dxa"/>
          <w:gridSpan w:val="2"/>
          <w:vAlign w:val="center"/>
        </w:tcPr>
        <w:p w:rsidR="004A179B" w:rsidRDefault="004A179B">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49" w:type="dxa"/>
        </w:tcPr>
        <w:p w:rsidR="004A179B" w:rsidRDefault="004A179B" w:rsidP="006635DD">
          <w:pPr>
            <w:pStyle w:val="Heading1"/>
            <w:ind w:left="0" w:firstLine="0"/>
            <w:rPr>
              <w:b w:val="0"/>
              <w:bCs w:val="0"/>
              <w:sz w:val="22"/>
            </w:rPr>
          </w:pPr>
          <w:r>
            <w:rPr>
              <w:b w:val="0"/>
              <w:bCs w:val="0"/>
              <w:sz w:val="22"/>
            </w:rPr>
            <w:t>02</w:t>
          </w:r>
        </w:p>
      </w:tc>
      <w:tc>
        <w:tcPr>
          <w:tcW w:w="1848" w:type="dxa"/>
          <w:vAlign w:val="center"/>
        </w:tcPr>
        <w:p w:rsidR="004A179B" w:rsidRDefault="004A179B">
          <w:pPr>
            <w:tabs>
              <w:tab w:val="left" w:pos="6379"/>
            </w:tabs>
            <w:spacing w:line="360" w:lineRule="auto"/>
            <w:rPr>
              <w:rFonts w:ascii="Tahoma" w:hAnsi="Tahoma" w:cs="Tahoma"/>
              <w:b/>
              <w:bCs/>
              <w:sz w:val="20"/>
              <w:szCs w:val="20"/>
            </w:rPr>
          </w:pPr>
          <w:r>
            <w:rPr>
              <w:rFonts w:ascii="Tahoma" w:hAnsi="Tahoma" w:cs="Tahoma"/>
              <w:b/>
              <w:bCs/>
              <w:sz w:val="20"/>
              <w:szCs w:val="20"/>
            </w:rPr>
            <w:t>Effective Date</w:t>
          </w:r>
        </w:p>
      </w:tc>
      <w:tc>
        <w:tcPr>
          <w:tcW w:w="1849" w:type="dxa"/>
          <w:vAlign w:val="center"/>
        </w:tcPr>
        <w:p w:rsidR="004A179B" w:rsidRDefault="004A179B">
          <w:pPr>
            <w:tabs>
              <w:tab w:val="left" w:pos="6379"/>
            </w:tabs>
            <w:spacing w:line="360" w:lineRule="auto"/>
            <w:rPr>
              <w:rFonts w:ascii="Tahoma" w:hAnsi="Tahoma" w:cs="Tahoma"/>
              <w:b/>
              <w:bCs/>
              <w:sz w:val="20"/>
              <w:szCs w:val="20"/>
            </w:rPr>
          </w:pPr>
        </w:p>
      </w:tc>
      <w:tc>
        <w:tcPr>
          <w:tcW w:w="1849" w:type="dxa"/>
          <w:vMerge/>
          <w:vAlign w:val="center"/>
        </w:tcPr>
        <w:p w:rsidR="004A179B" w:rsidRDefault="004A179B">
          <w:pPr>
            <w:tabs>
              <w:tab w:val="left" w:pos="6379"/>
            </w:tabs>
            <w:spacing w:line="360" w:lineRule="auto"/>
            <w:rPr>
              <w:rFonts w:ascii="Tahoma" w:hAnsi="Tahoma" w:cs="Tahoma"/>
              <w:b/>
              <w:bCs/>
              <w:sz w:val="20"/>
              <w:szCs w:val="20"/>
            </w:rPr>
          </w:pPr>
        </w:p>
      </w:tc>
    </w:tr>
    <w:tr w:rsidR="004A179B" w:rsidTr="00387CED">
      <w:trPr>
        <w:cantSplit/>
        <w:trHeight w:val="432"/>
      </w:trPr>
      <w:tc>
        <w:tcPr>
          <w:tcW w:w="1848" w:type="dxa"/>
          <w:gridSpan w:val="2"/>
          <w:vAlign w:val="center"/>
        </w:tcPr>
        <w:p w:rsidR="004A179B" w:rsidRDefault="004A179B">
          <w:pPr>
            <w:tabs>
              <w:tab w:val="left" w:pos="6379"/>
            </w:tabs>
            <w:spacing w:line="360" w:lineRule="auto"/>
            <w:rPr>
              <w:rFonts w:ascii="Tahoma" w:hAnsi="Tahoma" w:cs="Tahoma"/>
              <w:b/>
              <w:bCs/>
              <w:sz w:val="20"/>
              <w:szCs w:val="20"/>
            </w:rPr>
          </w:pPr>
          <w:r>
            <w:rPr>
              <w:rFonts w:ascii="Tahoma" w:hAnsi="Tahoma" w:cs="Tahoma"/>
              <w:b/>
              <w:bCs/>
              <w:sz w:val="20"/>
              <w:szCs w:val="20"/>
            </w:rPr>
            <w:t>Supersede No.</w:t>
          </w:r>
        </w:p>
      </w:tc>
      <w:tc>
        <w:tcPr>
          <w:tcW w:w="1849" w:type="dxa"/>
        </w:tcPr>
        <w:p w:rsidR="004A179B" w:rsidRPr="00C32182" w:rsidRDefault="004A179B" w:rsidP="006635DD">
          <w:pPr>
            <w:pStyle w:val="Heading1"/>
            <w:ind w:left="0" w:firstLine="0"/>
            <w:rPr>
              <w:rFonts w:ascii="Tahoma" w:hAnsi="Tahoma" w:cs="Tahoma"/>
              <w:b w:val="0"/>
              <w:bCs w:val="0"/>
              <w:sz w:val="20"/>
              <w:szCs w:val="20"/>
            </w:rPr>
          </w:pPr>
          <w:r w:rsidRPr="00C32182">
            <w:rPr>
              <w:rFonts w:ascii="Tahoma" w:hAnsi="Tahoma" w:cs="Tahoma"/>
              <w:b w:val="0"/>
              <w:bCs w:val="0"/>
              <w:sz w:val="20"/>
              <w:szCs w:val="20"/>
            </w:rPr>
            <w:t>PC/053-01</w:t>
          </w:r>
        </w:p>
      </w:tc>
      <w:tc>
        <w:tcPr>
          <w:tcW w:w="1848" w:type="dxa"/>
          <w:vAlign w:val="center"/>
        </w:tcPr>
        <w:p w:rsidR="004A179B" w:rsidRDefault="004A179B">
          <w:pPr>
            <w:tabs>
              <w:tab w:val="left" w:pos="6379"/>
            </w:tabs>
            <w:spacing w:line="360" w:lineRule="auto"/>
            <w:rPr>
              <w:rFonts w:ascii="Tahoma" w:hAnsi="Tahoma" w:cs="Tahoma"/>
              <w:b/>
              <w:bCs/>
              <w:sz w:val="20"/>
              <w:szCs w:val="20"/>
            </w:rPr>
          </w:pPr>
          <w:r>
            <w:rPr>
              <w:rFonts w:ascii="Tahoma" w:hAnsi="Tahoma" w:cs="Tahoma"/>
              <w:b/>
              <w:bCs/>
              <w:sz w:val="20"/>
              <w:szCs w:val="20"/>
            </w:rPr>
            <w:t>Review Date</w:t>
          </w:r>
        </w:p>
      </w:tc>
      <w:tc>
        <w:tcPr>
          <w:tcW w:w="1849" w:type="dxa"/>
          <w:vAlign w:val="center"/>
        </w:tcPr>
        <w:p w:rsidR="004A179B" w:rsidRDefault="004A179B">
          <w:pPr>
            <w:tabs>
              <w:tab w:val="left" w:pos="6379"/>
            </w:tabs>
            <w:spacing w:line="360" w:lineRule="auto"/>
            <w:rPr>
              <w:rFonts w:ascii="Tahoma" w:hAnsi="Tahoma" w:cs="Tahoma"/>
              <w:b/>
              <w:bCs/>
              <w:sz w:val="20"/>
              <w:szCs w:val="20"/>
            </w:rPr>
          </w:pPr>
        </w:p>
      </w:tc>
      <w:tc>
        <w:tcPr>
          <w:tcW w:w="1849" w:type="dxa"/>
          <w:vMerge/>
          <w:vAlign w:val="center"/>
        </w:tcPr>
        <w:p w:rsidR="004A179B" w:rsidRDefault="004A179B">
          <w:pPr>
            <w:tabs>
              <w:tab w:val="left" w:pos="6379"/>
            </w:tabs>
            <w:spacing w:line="360" w:lineRule="auto"/>
            <w:rPr>
              <w:rFonts w:ascii="Tahoma" w:hAnsi="Tahoma" w:cs="Tahoma"/>
              <w:b/>
              <w:bCs/>
              <w:sz w:val="20"/>
              <w:szCs w:val="20"/>
            </w:rPr>
          </w:pPr>
        </w:p>
      </w:tc>
    </w:tr>
  </w:tbl>
  <w:p w:rsidR="00BB2155" w:rsidRDefault="00BB2155">
    <w:pPr>
      <w:tabs>
        <w:tab w:val="left" w:pos="6379"/>
      </w:tabs>
      <w:jc w:val="center"/>
      <w:rPr>
        <w:rFonts w:ascii="Tahoma" w:hAnsi="Tahoma" w:cs="Tahoma"/>
        <w:b/>
        <w:bCs/>
        <w:sz w:val="12"/>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8"/>
      <w:gridCol w:w="1848"/>
      <w:gridCol w:w="1849"/>
      <w:gridCol w:w="1849"/>
      <w:gridCol w:w="1849"/>
    </w:tblGrid>
    <w:tr w:rsidR="00BB2155">
      <w:tc>
        <w:tcPr>
          <w:tcW w:w="1848" w:type="dxa"/>
        </w:tcPr>
        <w:p w:rsidR="00BB2155" w:rsidRDefault="00BB2155">
          <w:pPr>
            <w:tabs>
              <w:tab w:val="left" w:pos="6379"/>
            </w:tabs>
            <w:jc w:val="center"/>
            <w:rPr>
              <w:rFonts w:ascii="Tahoma" w:hAnsi="Tahoma" w:cs="Tahoma"/>
              <w:b/>
              <w:bCs/>
              <w:sz w:val="20"/>
              <w:szCs w:val="20"/>
            </w:rPr>
          </w:pPr>
        </w:p>
      </w:tc>
      <w:tc>
        <w:tcPr>
          <w:tcW w:w="1848"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Prepared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Checked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Approved By</w:t>
          </w:r>
        </w:p>
      </w:tc>
      <w:tc>
        <w:tcPr>
          <w:tcW w:w="1849" w:type="dxa"/>
        </w:tcPr>
        <w:p w:rsidR="00BB2155" w:rsidRDefault="00BB2155">
          <w:pPr>
            <w:tabs>
              <w:tab w:val="left" w:pos="6379"/>
            </w:tabs>
            <w:jc w:val="center"/>
            <w:rPr>
              <w:rFonts w:ascii="Tahoma" w:hAnsi="Tahoma" w:cs="Tahoma"/>
              <w:b/>
              <w:bCs/>
              <w:sz w:val="20"/>
              <w:szCs w:val="20"/>
            </w:rPr>
          </w:pPr>
          <w:r>
            <w:rPr>
              <w:rFonts w:ascii="Tahoma" w:hAnsi="Tahoma" w:cs="Tahoma"/>
              <w:b/>
              <w:bCs/>
              <w:sz w:val="20"/>
              <w:szCs w:val="20"/>
            </w:rPr>
            <w:t>Authorized By</w:t>
          </w:r>
        </w:p>
      </w:tc>
    </w:tr>
    <w:tr w:rsidR="00BB2155">
      <w:trPr>
        <w:trHeight w:val="467"/>
      </w:trPr>
      <w:tc>
        <w:tcPr>
          <w:tcW w:w="1848" w:type="dxa"/>
        </w:tcPr>
        <w:p w:rsidR="00BB2155" w:rsidRDefault="00BB2155">
          <w:pPr>
            <w:tabs>
              <w:tab w:val="left" w:pos="6379"/>
            </w:tabs>
            <w:spacing w:line="600" w:lineRule="auto"/>
            <w:rPr>
              <w:rFonts w:ascii="Tahoma" w:hAnsi="Tahoma" w:cs="Tahoma"/>
              <w:b/>
              <w:bCs/>
              <w:sz w:val="20"/>
              <w:szCs w:val="20"/>
            </w:rPr>
          </w:pPr>
          <w:r>
            <w:rPr>
              <w:rFonts w:ascii="Tahoma" w:hAnsi="Tahoma" w:cs="Tahoma"/>
              <w:b/>
              <w:bCs/>
              <w:sz w:val="20"/>
              <w:szCs w:val="20"/>
            </w:rPr>
            <w:t>Sign</w:t>
          </w:r>
        </w:p>
      </w:tc>
      <w:tc>
        <w:tcPr>
          <w:tcW w:w="1848"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c>
        <w:tcPr>
          <w:tcW w:w="1849" w:type="dxa"/>
        </w:tcPr>
        <w:p w:rsidR="00BB2155" w:rsidRDefault="00BB2155">
          <w:pPr>
            <w:tabs>
              <w:tab w:val="left" w:pos="6379"/>
            </w:tabs>
            <w:spacing w:line="60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Date</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Name</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r w:rsidR="00BB2155">
      <w:tc>
        <w:tcPr>
          <w:tcW w:w="1848" w:type="dxa"/>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Designation</w:t>
          </w:r>
        </w:p>
      </w:tc>
      <w:tc>
        <w:tcPr>
          <w:tcW w:w="1848"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c>
        <w:tcPr>
          <w:tcW w:w="1849" w:type="dxa"/>
        </w:tcPr>
        <w:p w:rsidR="00BB2155" w:rsidRDefault="00BB2155">
          <w:pPr>
            <w:tabs>
              <w:tab w:val="left" w:pos="6379"/>
            </w:tabs>
            <w:spacing w:line="360" w:lineRule="auto"/>
            <w:jc w:val="center"/>
            <w:rPr>
              <w:rFonts w:ascii="Tahoma" w:hAnsi="Tahoma" w:cs="Tahoma"/>
              <w:b/>
              <w:bCs/>
              <w:sz w:val="20"/>
              <w:szCs w:val="20"/>
            </w:rPr>
          </w:pPr>
        </w:p>
      </w:tc>
    </w:tr>
  </w:tbl>
  <w:p w:rsidR="00BB2155" w:rsidRDefault="00BB2155">
    <w:pPr>
      <w:tabs>
        <w:tab w:val="left" w:pos="6379"/>
      </w:tabs>
      <w:jc w:val="center"/>
      <w:rPr>
        <w:rFonts w:ascii="Tahoma" w:hAnsi="Tahoma" w:cs="Tahoma"/>
        <w:b/>
        <w:bCs/>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155" w:rsidRDefault="00BB2155">
    <w:pPr>
      <w:tabs>
        <w:tab w:val="left" w:pos="6379"/>
        <w:tab w:val="left" w:pos="8400"/>
      </w:tabs>
      <w:jc w:val="center"/>
      <w:rPr>
        <w:rFonts w:ascii="Tahoma" w:hAnsi="Tahoma" w:cs="Tahoma"/>
        <w:b/>
        <w:bCs/>
        <w:sz w:val="20"/>
        <w:szCs w:val="20"/>
      </w:rPr>
    </w:pPr>
  </w:p>
  <w:tbl>
    <w:tblPr>
      <w:tblW w:w="0" w:type="auto"/>
      <w:jc w:val="center"/>
      <w:tblInd w:w="-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4"/>
      <w:gridCol w:w="1861"/>
      <w:gridCol w:w="1860"/>
      <w:gridCol w:w="1861"/>
      <w:gridCol w:w="1801"/>
    </w:tblGrid>
    <w:tr w:rsidR="00BB2155" w:rsidTr="00121985">
      <w:trPr>
        <w:cantSplit/>
        <w:jc w:val="center"/>
      </w:trPr>
      <w:tc>
        <w:tcPr>
          <w:tcW w:w="7746" w:type="dxa"/>
          <w:gridSpan w:val="4"/>
          <w:tcBorders>
            <w:right w:val="single" w:sz="4" w:space="0" w:color="auto"/>
          </w:tcBorders>
        </w:tcPr>
        <w:p w:rsidR="00BB2155" w:rsidRDefault="00BB2155">
          <w:pPr>
            <w:tabs>
              <w:tab w:val="left" w:pos="6379"/>
            </w:tabs>
            <w:spacing w:line="360" w:lineRule="auto"/>
            <w:ind w:left="572" w:hanging="581"/>
            <w:rPr>
              <w:rFonts w:ascii="Tahoma" w:hAnsi="Tahoma" w:cs="Tahoma"/>
              <w:b/>
              <w:bCs/>
              <w:sz w:val="20"/>
              <w:szCs w:val="20"/>
            </w:rPr>
          </w:pPr>
          <w:r>
            <w:rPr>
              <w:rFonts w:ascii="Tahoma" w:hAnsi="Tahoma" w:cs="Tahoma"/>
              <w:b/>
              <w:bCs/>
              <w:sz w:val="20"/>
              <w:szCs w:val="20"/>
            </w:rPr>
            <w:t xml:space="preserve">Title: </w:t>
          </w:r>
          <w:r w:rsidR="009242A2">
            <w:rPr>
              <w:rFonts w:ascii="Tahoma" w:hAnsi="Tahoma" w:cs="Tahoma"/>
              <w:sz w:val="20"/>
              <w:szCs w:val="20"/>
            </w:rPr>
            <w:t>Starting Of Vial Filling After a</w:t>
          </w:r>
          <w:r w:rsidR="004A179B" w:rsidRPr="004A179B">
            <w:rPr>
              <w:rFonts w:ascii="Tahoma" w:hAnsi="Tahoma" w:cs="Tahoma"/>
              <w:sz w:val="20"/>
              <w:szCs w:val="20"/>
            </w:rPr>
            <w:t xml:space="preserve"> Break</w:t>
          </w:r>
        </w:p>
      </w:tc>
      <w:tc>
        <w:tcPr>
          <w:tcW w:w="1801" w:type="dxa"/>
          <w:vMerge w:val="restart"/>
          <w:tcBorders>
            <w:left w:val="single" w:sz="4" w:space="0" w:color="auto"/>
          </w:tcBorders>
        </w:tcPr>
        <w:p w:rsidR="00BB2155" w:rsidRDefault="00BB2155">
          <w:pPr>
            <w:rPr>
              <w:rFonts w:ascii="Tahoma" w:hAnsi="Tahoma" w:cs="Tahoma"/>
              <w:b/>
              <w:bCs/>
              <w:sz w:val="20"/>
              <w:szCs w:val="20"/>
            </w:rPr>
          </w:pPr>
        </w:p>
        <w:p w:rsidR="00BB2155" w:rsidRDefault="00BB2155">
          <w:pPr>
            <w:tabs>
              <w:tab w:val="left" w:pos="6379"/>
            </w:tabs>
            <w:spacing w:line="360" w:lineRule="auto"/>
            <w:rPr>
              <w:rFonts w:ascii="Tahoma" w:hAnsi="Tahoma" w:cs="Tahoma"/>
              <w:b/>
              <w:bCs/>
              <w:sz w:val="20"/>
              <w:szCs w:val="20"/>
            </w:rPr>
          </w:pPr>
        </w:p>
      </w:tc>
    </w:tr>
    <w:tr w:rsidR="00BB2155" w:rsidTr="00121985">
      <w:trPr>
        <w:cantSplit/>
        <w:trHeight w:val="576"/>
        <w:jc w:val="center"/>
      </w:trPr>
      <w:tc>
        <w:tcPr>
          <w:tcW w:w="2164" w:type="dxa"/>
          <w:tcBorders>
            <w:right w:val="single" w:sz="4" w:space="0" w:color="auto"/>
          </w:tcBorders>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61" w:type="dxa"/>
          <w:tcBorders>
            <w:right w:val="single" w:sz="4" w:space="0" w:color="auto"/>
          </w:tcBorders>
          <w:vAlign w:val="center"/>
        </w:tcPr>
        <w:p w:rsidR="00BB2155" w:rsidRPr="004A179B" w:rsidRDefault="00C32182">
          <w:pPr>
            <w:tabs>
              <w:tab w:val="left" w:pos="6379"/>
            </w:tabs>
            <w:spacing w:line="360" w:lineRule="auto"/>
            <w:rPr>
              <w:rFonts w:ascii="Tahoma" w:hAnsi="Tahoma" w:cs="Tahoma"/>
              <w:bCs/>
              <w:sz w:val="20"/>
              <w:szCs w:val="20"/>
            </w:rPr>
          </w:pPr>
          <w:r>
            <w:rPr>
              <w:rFonts w:ascii="Tahoma" w:hAnsi="Tahoma" w:cs="Tahoma"/>
              <w:bCs/>
              <w:sz w:val="20"/>
              <w:szCs w:val="20"/>
            </w:rPr>
            <w:t>PC/053</w:t>
          </w:r>
        </w:p>
      </w:tc>
      <w:tc>
        <w:tcPr>
          <w:tcW w:w="1860" w:type="dxa"/>
          <w:tcBorders>
            <w:right w:val="single" w:sz="4" w:space="0" w:color="auto"/>
          </w:tcBorders>
          <w:vAlign w:val="center"/>
        </w:tcPr>
        <w:p w:rsidR="00BB2155" w:rsidRDefault="00BB2155">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61" w:type="dxa"/>
          <w:tcBorders>
            <w:right w:val="single" w:sz="4" w:space="0" w:color="auto"/>
          </w:tcBorders>
          <w:vAlign w:val="center"/>
        </w:tcPr>
        <w:p w:rsidR="00BB2155" w:rsidRPr="00093B64" w:rsidRDefault="00093B64">
          <w:pPr>
            <w:tabs>
              <w:tab w:val="left" w:pos="6379"/>
            </w:tabs>
            <w:spacing w:line="360" w:lineRule="auto"/>
            <w:rPr>
              <w:rFonts w:ascii="Tahoma" w:hAnsi="Tahoma" w:cs="Tahoma"/>
              <w:bCs/>
              <w:sz w:val="20"/>
              <w:szCs w:val="20"/>
            </w:rPr>
          </w:pPr>
          <w:r w:rsidRPr="00093B64">
            <w:rPr>
              <w:rFonts w:ascii="Tahoma" w:hAnsi="Tahoma" w:cs="Tahoma"/>
              <w:bCs/>
              <w:sz w:val="20"/>
              <w:szCs w:val="20"/>
            </w:rPr>
            <w:t>02</w:t>
          </w:r>
        </w:p>
      </w:tc>
      <w:tc>
        <w:tcPr>
          <w:tcW w:w="1801" w:type="dxa"/>
          <w:vMerge/>
          <w:tcBorders>
            <w:left w:val="single" w:sz="4" w:space="0" w:color="auto"/>
          </w:tcBorders>
          <w:vAlign w:val="center"/>
        </w:tcPr>
        <w:p w:rsidR="00BB2155" w:rsidRDefault="00BB2155">
          <w:pPr>
            <w:tabs>
              <w:tab w:val="left" w:pos="6379"/>
            </w:tabs>
            <w:spacing w:line="360" w:lineRule="auto"/>
            <w:rPr>
              <w:rFonts w:ascii="Tahoma" w:hAnsi="Tahoma" w:cs="Tahoma"/>
              <w:b/>
              <w:bCs/>
              <w:sz w:val="20"/>
              <w:szCs w:val="20"/>
            </w:rPr>
          </w:pPr>
        </w:p>
      </w:tc>
    </w:tr>
  </w:tbl>
  <w:p w:rsidR="00BB2155" w:rsidRDefault="00BB2155">
    <w:pPr>
      <w:tabs>
        <w:tab w:val="left" w:pos="6379"/>
      </w:tabs>
      <w:jc w:val="center"/>
      <w:rPr>
        <w:rFonts w:ascii="Tahoma" w:hAnsi="Tahoma" w:cs="Tahoma"/>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F5E7B"/>
    <w:multiLevelType w:val="multilevel"/>
    <w:tmpl w:val="C1F2D9DE"/>
    <w:lvl w:ilvl="0">
      <w:start w:val="2"/>
      <w:numFmt w:val="decimal"/>
      <w:lvlText w:val="%1.0"/>
      <w:lvlJc w:val="left"/>
      <w:pPr>
        <w:tabs>
          <w:tab w:val="num" w:pos="0"/>
        </w:tabs>
        <w:ind w:left="360" w:hanging="360"/>
      </w:pPr>
      <w:rPr>
        <w:rFonts w:hint="default"/>
      </w:rPr>
    </w:lvl>
    <w:lvl w:ilvl="1">
      <w:start w:val="1"/>
      <w:numFmt w:val="decimal"/>
      <w:lvlText w:val="%1.%2"/>
      <w:lvlJc w:val="left"/>
      <w:pPr>
        <w:tabs>
          <w:tab w:val="num" w:pos="1440"/>
        </w:tabs>
        <w:ind w:left="1440" w:hanging="720"/>
      </w:pPr>
      <w:rPr>
        <w:rFonts w:hint="default"/>
        <w:b/>
        <w:i w:val="0"/>
      </w:rPr>
    </w:lvl>
    <w:lvl w:ilvl="2">
      <w:start w:val="1"/>
      <w:numFmt w:val="decimal"/>
      <w:lvlText w:val="%1.%2.%3"/>
      <w:lvlJc w:val="left"/>
      <w:pPr>
        <w:tabs>
          <w:tab w:val="num" w:pos="2160"/>
        </w:tabs>
        <w:ind w:left="2160" w:hanging="720"/>
      </w:pPr>
      <w:rPr>
        <w:rFonts w:hint="default"/>
        <w:b/>
        <w:i w:val="0"/>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1">
    <w:nsid w:val="34346853"/>
    <w:multiLevelType w:val="multilevel"/>
    <w:tmpl w:val="23BC6642"/>
    <w:lvl w:ilvl="0">
      <w:start w:val="6"/>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
    <w:nsid w:val="3DEC4D61"/>
    <w:multiLevelType w:val="multilevel"/>
    <w:tmpl w:val="BAD40AC2"/>
    <w:lvl w:ilvl="0">
      <w:start w:val="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4"/>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400C4A9E"/>
    <w:multiLevelType w:val="multilevel"/>
    <w:tmpl w:val="35A6A172"/>
    <w:lvl w:ilvl="0">
      <w:start w:val="6"/>
      <w:numFmt w:val="decimal"/>
      <w:lvlText w:val="%1"/>
      <w:lvlJc w:val="left"/>
      <w:pPr>
        <w:ind w:left="480" w:hanging="480"/>
      </w:pPr>
      <w:rPr>
        <w:rFonts w:hint="default"/>
      </w:rPr>
    </w:lvl>
    <w:lvl w:ilvl="1">
      <w:start w:val="1"/>
      <w:numFmt w:val="decimal"/>
      <w:lvlText w:val="%1.%2"/>
      <w:lvlJc w:val="left"/>
      <w:pPr>
        <w:ind w:left="84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46671010"/>
    <w:multiLevelType w:val="multilevel"/>
    <w:tmpl w:val="5A62B41A"/>
    <w:lvl w:ilvl="0">
      <w:start w:val="1"/>
      <w:numFmt w:val="decimal"/>
      <w:lvlText w:val="%1.0"/>
      <w:lvlJc w:val="left"/>
      <w:pPr>
        <w:ind w:left="12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486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660" w:hanging="1440"/>
      </w:pPr>
      <w:rPr>
        <w:rFonts w:hint="default"/>
      </w:rPr>
    </w:lvl>
    <w:lvl w:ilvl="7">
      <w:start w:val="1"/>
      <w:numFmt w:val="decimal"/>
      <w:lvlText w:val="%1.%2.%3.%4.%5.%6.%7.%8"/>
      <w:lvlJc w:val="left"/>
      <w:pPr>
        <w:ind w:left="7380" w:hanging="1440"/>
      </w:pPr>
      <w:rPr>
        <w:rFonts w:hint="default"/>
      </w:rPr>
    </w:lvl>
    <w:lvl w:ilvl="8">
      <w:start w:val="1"/>
      <w:numFmt w:val="decimal"/>
      <w:lvlText w:val="%1.%2.%3.%4.%5.%6.%7.%8.%9"/>
      <w:lvlJc w:val="left"/>
      <w:pPr>
        <w:ind w:left="8460" w:hanging="1800"/>
      </w:pPr>
      <w:rPr>
        <w:rFonts w:hint="default"/>
      </w:rPr>
    </w:lvl>
  </w:abstractNum>
  <w:abstractNum w:abstractNumId="5">
    <w:nsid w:val="69FF2CA9"/>
    <w:multiLevelType w:val="multilevel"/>
    <w:tmpl w:val="06BCB02C"/>
    <w:lvl w:ilvl="0">
      <w:start w:val="9"/>
      <w:numFmt w:val="decimal"/>
      <w:lvlText w:val="%1.0"/>
      <w:lvlJc w:val="left"/>
      <w:pPr>
        <w:tabs>
          <w:tab w:val="num" w:pos="1680"/>
        </w:tabs>
        <w:ind w:left="1680" w:hanging="780"/>
      </w:pPr>
      <w:rPr>
        <w:rFonts w:hint="default"/>
      </w:rPr>
    </w:lvl>
    <w:lvl w:ilvl="1">
      <w:start w:val="1"/>
      <w:numFmt w:val="decimal"/>
      <w:lvlText w:val="%1.%2"/>
      <w:lvlJc w:val="left"/>
      <w:pPr>
        <w:tabs>
          <w:tab w:val="num" w:pos="2400"/>
        </w:tabs>
        <w:ind w:left="2400" w:hanging="780"/>
      </w:pPr>
      <w:rPr>
        <w:rFonts w:hint="default"/>
      </w:rPr>
    </w:lvl>
    <w:lvl w:ilvl="2">
      <w:start w:val="1"/>
      <w:numFmt w:val="decimal"/>
      <w:lvlText w:val="%1.%2.%3"/>
      <w:lvlJc w:val="left"/>
      <w:pPr>
        <w:tabs>
          <w:tab w:val="num" w:pos="3120"/>
        </w:tabs>
        <w:ind w:left="3120" w:hanging="780"/>
      </w:pPr>
      <w:rPr>
        <w:rFonts w:hint="default"/>
      </w:rPr>
    </w:lvl>
    <w:lvl w:ilvl="3">
      <w:start w:val="1"/>
      <w:numFmt w:val="decimal"/>
      <w:lvlText w:val="%1.%2.%3.%4"/>
      <w:lvlJc w:val="left"/>
      <w:pPr>
        <w:tabs>
          <w:tab w:val="num" w:pos="3840"/>
        </w:tabs>
        <w:ind w:left="3840" w:hanging="780"/>
      </w:pPr>
      <w:rPr>
        <w:rFonts w:hint="default"/>
      </w:rPr>
    </w:lvl>
    <w:lvl w:ilvl="4">
      <w:start w:val="1"/>
      <w:numFmt w:val="decimal"/>
      <w:lvlText w:val="%1.%2.%3.%4.%5"/>
      <w:lvlJc w:val="left"/>
      <w:pPr>
        <w:tabs>
          <w:tab w:val="num" w:pos="4860"/>
        </w:tabs>
        <w:ind w:left="486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8460"/>
        </w:tabs>
        <w:ind w:left="8460" w:hanging="1800"/>
      </w:pPr>
      <w:rPr>
        <w:rFonts w:hint="default"/>
      </w:rPr>
    </w:lvl>
  </w:abstractNum>
  <w:num w:numId="1">
    <w:abstractNumId w:val="0"/>
  </w:num>
  <w:num w:numId="2">
    <w:abstractNumId w:val="5"/>
  </w:num>
  <w:num w:numId="3">
    <w:abstractNumId w:val="4"/>
  </w:num>
  <w:num w:numId="4">
    <w:abstractNumId w:val="1"/>
  </w:num>
  <w:num w:numId="5">
    <w:abstractNumId w:val="2"/>
  </w:num>
  <w:num w:numId="6">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US" w:vendorID="64" w:dllVersion="131078" w:nlCheck="1" w:checkStyle="1"/>
  <w:proofState w:spelling="clean" w:grammar="clean"/>
  <w:attachedTemplate r:id="rId1"/>
  <w:defaultTabStop w:val="720"/>
  <w:drawingGridHorizontalSpacing w:val="120"/>
  <w:displayHorizontalDrawingGridEvery w:val="2"/>
  <w:noPunctuationKerning/>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121985"/>
    <w:rsid w:val="00051DC8"/>
    <w:rsid w:val="00093B64"/>
    <w:rsid w:val="00121985"/>
    <w:rsid w:val="0014637D"/>
    <w:rsid w:val="002553DC"/>
    <w:rsid w:val="00387CED"/>
    <w:rsid w:val="00444716"/>
    <w:rsid w:val="004A179B"/>
    <w:rsid w:val="005F11B5"/>
    <w:rsid w:val="006761BF"/>
    <w:rsid w:val="00710AF8"/>
    <w:rsid w:val="009242A2"/>
    <w:rsid w:val="00B17D03"/>
    <w:rsid w:val="00B605C0"/>
    <w:rsid w:val="00BB2155"/>
    <w:rsid w:val="00BF5754"/>
    <w:rsid w:val="00C32182"/>
    <w:rsid w:val="00E849FE"/>
    <w:rsid w:val="00E968B6"/>
    <w:rsid w:val="00FE4B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3DC"/>
    <w:rPr>
      <w:sz w:val="24"/>
      <w:szCs w:val="24"/>
    </w:rPr>
  </w:style>
  <w:style w:type="paragraph" w:styleId="Heading1">
    <w:name w:val="heading 1"/>
    <w:basedOn w:val="Normal"/>
    <w:next w:val="Normal"/>
    <w:qFormat/>
    <w:rsid w:val="002553DC"/>
    <w:pPr>
      <w:keepNext/>
      <w:ind w:left="720" w:hanging="360"/>
      <w:outlineLvl w:val="0"/>
    </w:pPr>
    <w:rPr>
      <w:b/>
      <w:bCs/>
    </w:rPr>
  </w:style>
  <w:style w:type="paragraph" w:styleId="Heading2">
    <w:name w:val="heading 2"/>
    <w:basedOn w:val="Normal"/>
    <w:next w:val="Normal"/>
    <w:qFormat/>
    <w:rsid w:val="002553DC"/>
    <w:pPr>
      <w:keepNext/>
      <w:outlineLvl w:val="1"/>
    </w:pPr>
    <w:rPr>
      <w:b/>
      <w:bCs/>
    </w:rPr>
  </w:style>
  <w:style w:type="paragraph" w:styleId="Heading3">
    <w:name w:val="heading 3"/>
    <w:basedOn w:val="Normal"/>
    <w:next w:val="Normal"/>
    <w:qFormat/>
    <w:rsid w:val="002553DC"/>
    <w:pPr>
      <w:keepNext/>
      <w:outlineLvl w:val="2"/>
    </w:pPr>
    <w:rPr>
      <w:b/>
      <w:bCs/>
      <w:sz w:val="20"/>
    </w:rPr>
  </w:style>
  <w:style w:type="paragraph" w:styleId="Heading4">
    <w:name w:val="heading 4"/>
    <w:basedOn w:val="Normal"/>
    <w:next w:val="Normal"/>
    <w:qFormat/>
    <w:rsid w:val="002553DC"/>
    <w:pPr>
      <w:keepNext/>
      <w:ind w:left="1620"/>
      <w:outlineLvl w:val="3"/>
    </w:pPr>
    <w:rPr>
      <w:b/>
      <w:bCs/>
      <w:u w:val="single"/>
    </w:rPr>
  </w:style>
  <w:style w:type="paragraph" w:styleId="Heading5">
    <w:name w:val="heading 5"/>
    <w:basedOn w:val="Normal"/>
    <w:next w:val="Normal"/>
    <w:qFormat/>
    <w:rsid w:val="002553DC"/>
    <w:pPr>
      <w:keepNext/>
      <w:ind w:left="3600" w:firstLine="720"/>
      <w:outlineLvl w:val="4"/>
    </w:pPr>
    <w:rPr>
      <w:b/>
      <w:bCs/>
    </w:rPr>
  </w:style>
  <w:style w:type="paragraph" w:styleId="Heading6">
    <w:name w:val="heading 6"/>
    <w:basedOn w:val="Normal"/>
    <w:next w:val="Normal"/>
    <w:qFormat/>
    <w:rsid w:val="002553DC"/>
    <w:pPr>
      <w:keepNext/>
      <w:jc w:val="center"/>
      <w:outlineLvl w:val="5"/>
    </w:pPr>
    <w:rPr>
      <w:b/>
      <w:bCs/>
    </w:rPr>
  </w:style>
  <w:style w:type="paragraph" w:styleId="Heading7">
    <w:name w:val="heading 7"/>
    <w:basedOn w:val="Normal"/>
    <w:next w:val="Normal"/>
    <w:qFormat/>
    <w:rsid w:val="002553DC"/>
    <w:pPr>
      <w:keepNext/>
      <w:ind w:firstLine="720"/>
      <w:jc w:val="center"/>
      <w:outlineLvl w:val="6"/>
    </w:pPr>
    <w:rPr>
      <w:b/>
      <w:bCs/>
    </w:rPr>
  </w:style>
  <w:style w:type="paragraph" w:styleId="Heading8">
    <w:name w:val="heading 8"/>
    <w:basedOn w:val="Normal"/>
    <w:next w:val="Normal"/>
    <w:qFormat/>
    <w:rsid w:val="002553DC"/>
    <w:pPr>
      <w:keepNext/>
      <w:outlineLvl w:val="7"/>
    </w:pPr>
    <w:rPr>
      <w:b/>
      <w:bCs/>
      <w:u w:val="single"/>
    </w:rPr>
  </w:style>
  <w:style w:type="paragraph" w:styleId="Heading9">
    <w:name w:val="heading 9"/>
    <w:basedOn w:val="Normal"/>
    <w:next w:val="Normal"/>
    <w:qFormat/>
    <w:rsid w:val="002553DC"/>
    <w:pPr>
      <w:keepNext/>
      <w:tabs>
        <w:tab w:val="left" w:pos="1080"/>
      </w:tabs>
      <w:ind w:right="720"/>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2553DC"/>
    <w:pPr>
      <w:ind w:left="720"/>
    </w:pPr>
  </w:style>
  <w:style w:type="paragraph" w:styleId="BodyTextIndent2">
    <w:name w:val="Body Text Indent 2"/>
    <w:basedOn w:val="Normal"/>
    <w:semiHidden/>
    <w:rsid w:val="002553DC"/>
    <w:pPr>
      <w:ind w:left="1440" w:hanging="720"/>
    </w:pPr>
  </w:style>
  <w:style w:type="paragraph" w:styleId="Header">
    <w:name w:val="header"/>
    <w:basedOn w:val="Normal"/>
    <w:semiHidden/>
    <w:rsid w:val="002553DC"/>
    <w:pPr>
      <w:tabs>
        <w:tab w:val="center" w:pos="4320"/>
        <w:tab w:val="right" w:pos="8640"/>
      </w:tabs>
    </w:pPr>
  </w:style>
  <w:style w:type="paragraph" w:styleId="Footer">
    <w:name w:val="footer"/>
    <w:basedOn w:val="Normal"/>
    <w:semiHidden/>
    <w:rsid w:val="002553DC"/>
    <w:pPr>
      <w:tabs>
        <w:tab w:val="center" w:pos="4320"/>
        <w:tab w:val="right" w:pos="8640"/>
      </w:tabs>
    </w:pPr>
  </w:style>
  <w:style w:type="paragraph" w:styleId="BodyTextIndent3">
    <w:name w:val="Body Text Indent 3"/>
    <w:basedOn w:val="Normal"/>
    <w:semiHidden/>
    <w:rsid w:val="002553DC"/>
    <w:pPr>
      <w:ind w:left="840"/>
    </w:pPr>
  </w:style>
  <w:style w:type="paragraph" w:styleId="BlockText">
    <w:name w:val="Block Text"/>
    <w:basedOn w:val="Normal"/>
    <w:semiHidden/>
    <w:rsid w:val="002553DC"/>
    <w:pPr>
      <w:spacing w:before="120"/>
      <w:ind w:left="1238" w:right="720"/>
      <w:jc w:val="both"/>
    </w:pPr>
  </w:style>
  <w:style w:type="paragraph" w:styleId="BalloonText">
    <w:name w:val="Balloon Text"/>
    <w:basedOn w:val="Normal"/>
    <w:semiHidden/>
    <w:rsid w:val="002553DC"/>
    <w:rPr>
      <w:rFonts w:ascii="Tahoma" w:hAnsi="Tahoma" w:cs="Tahoma"/>
      <w:sz w:val="16"/>
      <w:szCs w:val="16"/>
    </w:rPr>
  </w:style>
  <w:style w:type="paragraph" w:customStyle="1" w:styleId="DefaultText">
    <w:name w:val="Default Text"/>
    <w:basedOn w:val="Normal"/>
    <w:rsid w:val="00093B64"/>
    <w:pPr>
      <w:autoSpaceDE w:val="0"/>
      <w:autoSpaceDN w:val="0"/>
      <w:adjustRightInd w:val="0"/>
    </w:pPr>
  </w:style>
  <w:style w:type="character" w:customStyle="1" w:styleId="Heading2Char">
    <w:name w:val="Heading 2 Char"/>
    <w:basedOn w:val="DefaultParagraphFont"/>
    <w:rsid w:val="002553DC"/>
    <w:rPr>
      <w:color w:val="000000"/>
      <w:sz w:val="24"/>
      <w:lang w:val="en-US" w:eastAsia="en-US" w:bidi="ar-SA"/>
    </w:rPr>
  </w:style>
  <w:style w:type="table" w:styleId="TableGrid">
    <w:name w:val="Table Grid"/>
    <w:basedOn w:val="TableNormal"/>
    <w:rsid w:val="00093B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swant\Desktop\SOP%20Tample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7EF5-0C52-40CC-BD69-018168996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SOP Tamplet...dot</Template>
  <TotalTime>39</TotalTime>
  <Pages>3</Pages>
  <Words>371</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yaswant</dc:creator>
  <cp:keywords/>
  <cp:lastModifiedBy>yaswant</cp:lastModifiedBy>
  <cp:revision>6</cp:revision>
  <cp:lastPrinted>2009-06-22T11:18:00Z</cp:lastPrinted>
  <dcterms:created xsi:type="dcterms:W3CDTF">2009-05-12T06:54:00Z</dcterms:created>
  <dcterms:modified xsi:type="dcterms:W3CDTF">2009-06-22T11:18:00Z</dcterms:modified>
</cp:coreProperties>
</file>